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C8F60">
      <w:pPr>
        <w:autoSpaceDE w:val="0"/>
        <w:autoSpaceDN w:val="0"/>
        <w:jc w:val="left"/>
        <w:rPr>
          <w:rFonts w:ascii="仿宋" w:hAnsi="仿宋" w:eastAsia="仿宋"/>
          <w:b/>
          <w:bCs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附件</w:t>
      </w:r>
      <w:r>
        <w:rPr>
          <w:rFonts w:hint="eastAsia" w:ascii="仿宋" w:hAnsi="仿宋" w:eastAsia="仿宋"/>
          <w:b/>
          <w:bCs/>
          <w:sz w:val="24"/>
          <w:szCs w:val="24"/>
        </w:rPr>
        <w:t>1</w:t>
      </w:r>
    </w:p>
    <w:p w14:paraId="7E97DA88">
      <w:pPr>
        <w:autoSpaceDE w:val="0"/>
        <w:autoSpaceDN w:val="0"/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2026世界弹性体科技与工程论坛</w:t>
      </w:r>
    </w:p>
    <w:p w14:paraId="10D537A9">
      <w:pPr>
        <w:autoSpaceDE w:val="0"/>
        <w:autoSpaceDN w:val="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暨</w:t>
      </w:r>
      <w:r>
        <w:rPr>
          <w:rFonts w:hint="eastAsia" w:ascii="黑体" w:eastAsia="黑体"/>
          <w:b/>
          <w:sz w:val="32"/>
          <w:szCs w:val="32"/>
        </w:rPr>
        <w:t>第二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十二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届中国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橡胶基础研究研讨会</w:t>
      </w:r>
      <w:r>
        <w:rPr>
          <w:rFonts w:hint="eastAsia" w:ascii="黑体" w:eastAsia="黑体"/>
          <w:b/>
          <w:sz w:val="32"/>
          <w:szCs w:val="32"/>
        </w:rPr>
        <w:t>论文摘要</w:t>
      </w:r>
    </w:p>
    <w:p w14:paraId="5EC50371">
      <w:pPr>
        <w:autoSpaceDE w:val="0"/>
        <w:autoSpaceDN w:val="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撰写说明及模板</w:t>
      </w:r>
    </w:p>
    <w:p w14:paraId="4721F6F8">
      <w:pPr>
        <w:autoSpaceDE w:val="0"/>
        <w:autoSpaceDN w:val="0"/>
        <w:jc w:val="center"/>
        <w:rPr>
          <w:rFonts w:ascii="黑体" w:eastAsia="黑体"/>
          <w:b/>
          <w:sz w:val="32"/>
          <w:szCs w:val="32"/>
        </w:rPr>
      </w:pPr>
    </w:p>
    <w:p w14:paraId="733DC800">
      <w:pPr>
        <w:pStyle w:val="7"/>
        <w:keepNext w:val="0"/>
        <w:keepLines w:val="0"/>
        <w:widowControl/>
        <w:suppressLineNumbers w:val="0"/>
        <w:spacing w:before="0" w:beforeAutospacing="0"/>
        <w:jc w:val="center"/>
      </w:pPr>
      <w:r>
        <w:rPr>
          <w:rStyle w:val="11"/>
          <w:rFonts w:ascii="黑体" w:hAnsi="宋体" w:eastAsia="黑体" w:cs="黑体"/>
          <w:b/>
          <w:bCs/>
          <w:sz w:val="25"/>
          <w:szCs w:val="25"/>
        </w:rPr>
        <w:t> </w:t>
      </w:r>
    </w:p>
    <w:p w14:paraId="7F229E32">
      <w:pPr>
        <w:pStyle w:val="7"/>
        <w:keepNext w:val="0"/>
        <w:keepLines w:val="0"/>
        <w:widowControl/>
        <w:suppressLineNumbers w:val="0"/>
        <w:spacing w:before="0" w:beforeAutospacing="0" w:line="252" w:lineRule="atLeast"/>
        <w:ind w:left="288"/>
      </w:pPr>
      <w:r>
        <w:rPr>
          <w:rFonts w:hint="eastAsia" w:ascii="宋体" w:hAnsi="宋体" w:eastAsia="宋体" w:cs="宋体"/>
        </w:rPr>
        <w:t>1. </w:t>
      </w:r>
      <w:r>
        <w:rPr>
          <w:rStyle w:val="11"/>
          <w:rFonts w:hint="eastAsia" w:ascii="宋体" w:hAnsi="宋体" w:eastAsia="宋体" w:cs="宋体"/>
          <w:b/>
          <w:bCs/>
        </w:rPr>
        <w:t>页面设置为</w:t>
      </w:r>
      <w:r>
        <w:rPr>
          <w:rStyle w:val="11"/>
          <w:rFonts w:hint="default" w:ascii="Times New Roman" w:hAnsi="Times New Roman" w:cs="Times New Roman"/>
          <w:b/>
          <w:bCs/>
        </w:rPr>
        <w:t>A4</w:t>
      </w:r>
      <w:r>
        <w:rPr>
          <w:rStyle w:val="11"/>
          <w:rFonts w:hint="eastAsia" w:ascii="宋体" w:hAnsi="宋体" w:eastAsia="宋体" w:cs="宋体"/>
          <w:b/>
          <w:bCs/>
        </w:rPr>
        <w:t>，上下边距</w:t>
      </w:r>
      <w:r>
        <w:rPr>
          <w:rStyle w:val="11"/>
          <w:rFonts w:hint="default" w:ascii="Times New Roman" w:hAnsi="Times New Roman" w:cs="Times New Roman"/>
          <w:b/>
          <w:bCs/>
        </w:rPr>
        <w:t>2.54 cm</w:t>
      </w:r>
      <w:r>
        <w:rPr>
          <w:rStyle w:val="11"/>
          <w:rFonts w:hint="eastAsia" w:ascii="宋体" w:hAnsi="宋体" w:eastAsia="宋体" w:cs="宋体"/>
          <w:b/>
          <w:bCs/>
        </w:rPr>
        <w:t>，左右边距</w:t>
      </w:r>
      <w:r>
        <w:rPr>
          <w:rStyle w:val="11"/>
          <w:rFonts w:hint="default" w:ascii="Times New Roman" w:hAnsi="Times New Roman" w:cs="Times New Roman"/>
          <w:b/>
          <w:bCs/>
        </w:rPr>
        <w:t>2.8 cm</w:t>
      </w:r>
      <w:r>
        <w:rPr>
          <w:rStyle w:val="11"/>
          <w:rFonts w:hint="eastAsia" w:ascii="宋体" w:hAnsi="宋体" w:eastAsia="宋体" w:cs="宋体"/>
          <w:b/>
          <w:bCs/>
        </w:rPr>
        <w:t>；</w:t>
      </w:r>
    </w:p>
    <w:p w14:paraId="56F2A717">
      <w:pPr>
        <w:pStyle w:val="7"/>
        <w:keepNext w:val="0"/>
        <w:keepLines w:val="0"/>
        <w:widowControl/>
        <w:suppressLineNumbers w:val="0"/>
        <w:spacing w:before="0" w:beforeAutospacing="0" w:line="252" w:lineRule="atLeast"/>
        <w:ind w:left="288"/>
      </w:pPr>
      <w:r>
        <w:rPr>
          <w:rFonts w:hint="eastAsia" w:ascii="宋体" w:hAnsi="宋体" w:eastAsia="宋体" w:cs="宋体"/>
        </w:rPr>
        <w:t>2. </w:t>
      </w:r>
      <w:r>
        <w:rPr>
          <w:rStyle w:val="11"/>
          <w:rFonts w:hint="eastAsia" w:ascii="宋体" w:hAnsi="宋体" w:eastAsia="宋体" w:cs="宋体"/>
          <w:b/>
          <w:bCs/>
        </w:rPr>
        <w:t>摘要撰写完成后，请保存为</w:t>
      </w:r>
      <w:r>
        <w:rPr>
          <w:rStyle w:val="11"/>
          <w:rFonts w:hint="default" w:ascii="Times New Roman" w:hAnsi="Times New Roman" w:cs="Times New Roman"/>
          <w:b/>
          <w:bCs/>
        </w:rPr>
        <w:t> Word</w:t>
      </w:r>
      <w:r>
        <w:rPr>
          <w:rStyle w:val="11"/>
          <w:rFonts w:hint="eastAsia" w:ascii="宋体" w:hAnsi="宋体" w:eastAsia="宋体" w:cs="宋体"/>
          <w:b/>
          <w:bCs/>
        </w:rPr>
        <w:t>文档提交。</w:t>
      </w:r>
    </w:p>
    <w:p w14:paraId="585F84AB">
      <w:pPr>
        <w:pStyle w:val="7"/>
        <w:keepNext w:val="0"/>
        <w:keepLines w:val="0"/>
        <w:widowControl/>
        <w:suppressLineNumbers w:val="0"/>
        <w:spacing w:before="0" w:beforeAutospacing="0" w:line="252" w:lineRule="atLeast"/>
        <w:ind w:left="288"/>
      </w:pPr>
      <w:r>
        <w:rPr>
          <w:rFonts w:hint="eastAsia" w:ascii="宋体" w:hAnsi="宋体" w:eastAsia="宋体" w:cs="宋体"/>
          <w:color w:val="FF0000"/>
        </w:rPr>
        <w:t>3. </w:t>
      </w:r>
      <w:r>
        <w:rPr>
          <w:rStyle w:val="11"/>
          <w:rFonts w:hint="eastAsia" w:ascii="宋体" w:hAnsi="宋体" w:eastAsia="宋体" w:cs="宋体"/>
          <w:b/>
          <w:bCs/>
          <w:color w:val="FF0000"/>
        </w:rPr>
        <w:t>请在摘要文件标题前注明报告人姓名、工作单位、是否为学生、联系邮箱。</w:t>
      </w:r>
    </w:p>
    <w:p w14:paraId="17D8DFE1">
      <w:pPr>
        <w:pStyle w:val="7"/>
        <w:keepNext w:val="0"/>
        <w:keepLines w:val="0"/>
        <w:widowControl/>
        <w:suppressLineNumbers w:val="0"/>
        <w:spacing w:before="0" w:beforeAutospacing="0" w:line="252" w:lineRule="atLeast"/>
        <w:ind w:left="288"/>
      </w:pPr>
      <w:r>
        <w:rPr>
          <w:rFonts w:hint="default" w:ascii="Times New Roman" w:hAnsi="Times New Roman" w:cs="Times New Roman"/>
          <w:sz w:val="19"/>
          <w:szCs w:val="19"/>
        </w:rPr>
        <w:t> </w:t>
      </w:r>
    </w:p>
    <w:p w14:paraId="2751E088">
      <w:pPr>
        <w:pStyle w:val="7"/>
        <w:keepNext w:val="0"/>
        <w:keepLines w:val="0"/>
        <w:widowControl/>
        <w:suppressLineNumbers w:val="0"/>
        <w:spacing w:before="0" w:beforeAutospacing="0"/>
        <w:jc w:val="center"/>
      </w:pPr>
      <w:r>
        <w:rPr>
          <w:rStyle w:val="11"/>
          <w:rFonts w:hint="eastAsia" w:ascii="黑体" w:hAnsi="宋体" w:eastAsia="黑体" w:cs="黑体"/>
          <w:b/>
          <w:bCs/>
          <w:sz w:val="22"/>
          <w:szCs w:val="22"/>
        </w:rPr>
        <w:t>格式说明</w:t>
      </w:r>
    </w:p>
    <w:p w14:paraId="54FE5D2B">
      <w:pPr>
        <w:pStyle w:val="7"/>
        <w:keepNext w:val="0"/>
        <w:keepLines w:val="0"/>
        <w:widowControl/>
        <w:suppressLineNumbers w:val="0"/>
        <w:spacing w:before="0" w:beforeAutospacing="0"/>
      </w:pPr>
      <w:r>
        <w:rPr>
          <w:rStyle w:val="11"/>
          <w:rFonts w:hint="eastAsia" w:ascii="黑体" w:hAnsi="宋体" w:eastAsia="黑体" w:cs="黑体"/>
          <w:b/>
          <w:bCs/>
          <w:sz w:val="22"/>
          <w:szCs w:val="22"/>
        </w:rPr>
        <w:t xml:space="preserve">  </w:t>
      </w:r>
      <w:r>
        <w:rPr>
          <w:rFonts w:hint="eastAsia" w:ascii="宋体" w:hAnsi="宋体" w:eastAsia="宋体" w:cs="宋体"/>
        </w:rPr>
        <w:t>1. 论文摘要请使用英文，中国籍学者请另提供中文版本，中文题目要求简洁清晰，三号黑体字体，居中。</w:t>
      </w:r>
    </w:p>
    <w:p w14:paraId="2D4F72C0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2. 作者姓名：五号宋体字，居中，</w:t>
      </w:r>
      <w:r>
        <w:rPr>
          <w:rFonts w:hint="eastAsia" w:ascii="宋体" w:hAnsi="宋体" w:eastAsia="宋体" w:cs="宋体"/>
          <w:color w:val="000000"/>
        </w:rPr>
        <w:t>报告人姓名加下划线；</w:t>
      </w:r>
      <w:r>
        <w:rPr>
          <w:rFonts w:hint="eastAsia" w:ascii="宋体" w:hAnsi="宋体" w:eastAsia="宋体" w:cs="宋体"/>
        </w:rPr>
        <w:t>作者单位、通讯地址：小五号宋体，居中；电子信箱：小五号</w:t>
      </w:r>
      <w:r>
        <w:rPr>
          <w:rFonts w:hint="default" w:ascii="Times New Roman" w:hAnsi="Times New Roman" w:cs="Times New Roman"/>
          <w:color w:val="000000"/>
        </w:rPr>
        <w:t>Times New Roman</w:t>
      </w:r>
      <w:r>
        <w:rPr>
          <w:rFonts w:hint="eastAsia" w:ascii="宋体" w:hAnsi="宋体" w:eastAsia="宋体" w:cs="宋体"/>
          <w:color w:val="000000"/>
        </w:rPr>
        <w:t>字体。</w:t>
      </w:r>
    </w:p>
    <w:p w14:paraId="74AACE56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3. 摘要正文：小五号宋体字体，单倍行距。</w:t>
      </w:r>
    </w:p>
    <w:p w14:paraId="6209A1E4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4. 关键词：</w:t>
      </w:r>
      <w:r>
        <w:rPr>
          <w:rFonts w:hint="default" w:ascii="Times New Roman" w:hAnsi="Times New Roman" w:cs="Times New Roman"/>
        </w:rPr>
        <w:t>2</w:t>
      </w:r>
      <w:r>
        <w:rPr>
          <w:rFonts w:hint="eastAsia" w:ascii="宋体" w:hAnsi="宋体" w:eastAsia="宋体" w:cs="宋体"/>
        </w:rPr>
        <w:t>－</w:t>
      </w:r>
      <w:r>
        <w:rPr>
          <w:rFonts w:hint="default" w:ascii="Times New Roman" w:hAnsi="Times New Roman" w:cs="Times New Roman"/>
        </w:rPr>
        <w:t>5</w:t>
      </w:r>
      <w:r>
        <w:rPr>
          <w:rFonts w:hint="eastAsia" w:ascii="宋体" w:hAnsi="宋体" w:eastAsia="宋体" w:cs="宋体"/>
        </w:rPr>
        <w:t>个关键词，小五号宋体。</w:t>
      </w:r>
    </w:p>
    <w:p w14:paraId="68B2584F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5. 插图或附表题注用英文表述，小五号</w:t>
      </w:r>
      <w:r>
        <w:rPr>
          <w:rFonts w:hint="default" w:ascii="Times New Roman" w:hAnsi="Times New Roman" w:cs="Times New Roman"/>
          <w:color w:val="000000"/>
        </w:rPr>
        <w:t>Times New Roman</w:t>
      </w:r>
      <w:r>
        <w:rPr>
          <w:rFonts w:hint="eastAsia" w:ascii="宋体" w:hAnsi="宋体" w:eastAsia="宋体" w:cs="宋体"/>
          <w:color w:val="000000"/>
        </w:rPr>
        <w:t>字体。</w:t>
      </w:r>
    </w:p>
    <w:p w14:paraId="0DC65C97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6. 中英文参考文献格式见模板，</w:t>
      </w:r>
      <w:r>
        <w:rPr>
          <w:rFonts w:hint="default" w:ascii="Times New Roman" w:hAnsi="Times New Roman" w:cs="Times New Roman"/>
        </w:rPr>
        <w:t>8</w:t>
      </w:r>
      <w:r>
        <w:rPr>
          <w:rFonts w:hint="eastAsia" w:ascii="宋体" w:hAnsi="宋体" w:eastAsia="宋体" w:cs="宋体"/>
        </w:rPr>
        <w:t>号字体。中文文献用</w:t>
      </w:r>
      <w:r>
        <w:rPr>
          <w:rFonts w:hint="eastAsia" w:ascii="宋体" w:hAnsi="宋体" w:eastAsia="宋体" w:cs="宋体"/>
          <w:color w:val="000000"/>
        </w:rPr>
        <w:t>宋体，</w:t>
      </w:r>
      <w:r>
        <w:rPr>
          <w:rFonts w:hint="eastAsia" w:ascii="宋体" w:hAnsi="宋体" w:eastAsia="宋体" w:cs="宋体"/>
        </w:rPr>
        <w:t>英文用</w:t>
      </w:r>
      <w:r>
        <w:rPr>
          <w:rFonts w:hint="default" w:ascii="Times New Roman" w:hAnsi="Times New Roman" w:cs="Times New Roman"/>
          <w:color w:val="000000"/>
        </w:rPr>
        <w:t>Times New Roman</w:t>
      </w:r>
      <w:r>
        <w:rPr>
          <w:rFonts w:hint="eastAsia" w:ascii="宋体" w:hAnsi="宋体" w:eastAsia="宋体" w:cs="宋体"/>
          <w:color w:val="000000"/>
        </w:rPr>
        <w:t>字体。</w:t>
      </w:r>
      <w:r>
        <w:rPr>
          <w:rFonts w:hint="eastAsia" w:ascii="宋体" w:hAnsi="宋体" w:eastAsia="宋体" w:cs="宋体"/>
        </w:rPr>
        <w:t>排序为：作者姓名、文章题目、杂志中文全称、出版年份（阿拉伯数字）、卷（期）号（阿拉伯数字粗）、起始页码（阿拉伯数字）。</w:t>
      </w:r>
    </w:p>
    <w:p w14:paraId="749B3081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  <w:r>
        <w:rPr>
          <w:rFonts w:hint="eastAsia" w:ascii="宋体" w:hAnsi="宋体" w:eastAsia="宋体" w:cs="宋体"/>
        </w:rPr>
        <w:t>7. 简短英文摘要，</w:t>
      </w:r>
      <w:r>
        <w:rPr>
          <w:rFonts w:hint="default" w:ascii="Times New Roman" w:hAnsi="Times New Roman" w:cs="Times New Roman"/>
          <w:color w:val="000000"/>
        </w:rPr>
        <w:t>Times New Roman</w:t>
      </w:r>
      <w:r>
        <w:rPr>
          <w:rFonts w:hint="eastAsia" w:ascii="宋体" w:hAnsi="宋体" w:eastAsia="宋体" w:cs="宋体"/>
          <w:color w:val="000000"/>
        </w:rPr>
        <w:t>字体：</w:t>
      </w:r>
      <w:r>
        <w:rPr>
          <w:rFonts w:hint="eastAsia" w:ascii="宋体" w:hAnsi="宋体" w:eastAsia="宋体" w:cs="宋体"/>
        </w:rPr>
        <w:t>英文题目与中文题目含义一致，首字母大写，四号字体，居中；作者姓名，五号</w:t>
      </w:r>
      <w:r>
        <w:rPr>
          <w:rFonts w:hint="eastAsia" w:ascii="宋体" w:hAnsi="宋体" w:eastAsia="宋体" w:cs="宋体"/>
          <w:color w:val="000000"/>
        </w:rPr>
        <w:t>字体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color w:val="000000"/>
        </w:rPr>
        <w:t>居中；</w:t>
      </w:r>
      <w:r>
        <w:rPr>
          <w:rFonts w:hint="eastAsia" w:ascii="宋体" w:hAnsi="宋体" w:eastAsia="宋体" w:cs="宋体"/>
        </w:rPr>
        <w:t>单位、通讯地址，小五号</w:t>
      </w:r>
      <w:r>
        <w:rPr>
          <w:rFonts w:hint="eastAsia" w:ascii="宋体" w:hAnsi="宋体" w:eastAsia="宋体" w:cs="宋体"/>
          <w:color w:val="000000"/>
        </w:rPr>
        <w:t>字体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color w:val="000000"/>
        </w:rPr>
        <w:t>居中</w:t>
      </w:r>
      <w:r>
        <w:rPr>
          <w:rFonts w:hint="eastAsia" w:ascii="宋体" w:hAnsi="宋体" w:eastAsia="宋体" w:cs="宋体"/>
        </w:rPr>
        <w:t>；</w:t>
      </w:r>
      <w:r>
        <w:rPr>
          <w:rFonts w:hint="eastAsia" w:ascii="宋体" w:hAnsi="宋体" w:eastAsia="宋体" w:cs="宋体"/>
          <w:color w:val="000000"/>
        </w:rPr>
        <w:t>摘要正文、关键词，小</w:t>
      </w:r>
      <w:r>
        <w:rPr>
          <w:rFonts w:hint="eastAsia" w:ascii="宋体" w:hAnsi="宋体" w:eastAsia="宋体" w:cs="宋体"/>
        </w:rPr>
        <w:t>五号</w:t>
      </w:r>
      <w:r>
        <w:rPr>
          <w:rFonts w:hint="eastAsia" w:ascii="宋体" w:hAnsi="宋体" w:eastAsia="宋体" w:cs="宋体"/>
          <w:color w:val="000000"/>
        </w:rPr>
        <w:t>字体，单倍行距。</w:t>
      </w:r>
    </w:p>
    <w:p w14:paraId="585959BB">
      <w:pPr>
        <w:pStyle w:val="7"/>
        <w:keepNext w:val="0"/>
        <w:keepLines w:val="0"/>
        <w:widowControl/>
        <w:suppressLineNumbers w:val="0"/>
        <w:spacing w:before="120" w:beforeAutospacing="0"/>
        <w:ind w:left="288"/>
      </w:pPr>
    </w:p>
    <w:p w14:paraId="41C2B23F">
      <w:pPr>
        <w:rPr>
          <w:szCs w:val="21"/>
        </w:rPr>
      </w:pPr>
    </w:p>
    <w:p w14:paraId="653CEA3C">
      <w:pPr>
        <w:autoSpaceDE w:val="0"/>
        <w:autoSpaceDN w:val="0"/>
        <w:rPr>
          <w:sz w:val="18"/>
          <w:szCs w:val="18"/>
        </w:rPr>
      </w:pPr>
    </w:p>
    <w:p w14:paraId="6CF2E758">
      <w:pPr>
        <w:autoSpaceDE w:val="0"/>
        <w:autoSpaceDN w:val="0"/>
        <w:jc w:val="left"/>
        <w:rPr>
          <w:rFonts w:ascii="黑体" w:eastAsia="黑体"/>
          <w:b/>
          <w:sz w:val="28"/>
          <w:szCs w:val="28"/>
        </w:rPr>
      </w:pPr>
      <w:r>
        <w:br w:type="page"/>
      </w:r>
      <w:r>
        <w:rPr>
          <w:rFonts w:hint="eastAsia" w:ascii="黑体" w:eastAsia="黑体"/>
          <w:b/>
          <w:sz w:val="28"/>
          <w:szCs w:val="28"/>
        </w:rPr>
        <w:t>摘要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中文部分</w:t>
      </w:r>
      <w:r>
        <w:rPr>
          <w:rFonts w:hint="eastAsia" w:ascii="黑体" w:eastAsia="黑体"/>
          <w:b/>
          <w:sz w:val="28"/>
          <w:szCs w:val="28"/>
        </w:rPr>
        <w:t>模板：</w:t>
      </w:r>
    </w:p>
    <w:p w14:paraId="3DA21C38">
      <w:pPr>
        <w:autoSpaceDE w:val="0"/>
        <w:autoSpaceDN w:val="0"/>
        <w:jc w:val="center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报告标题</w:t>
      </w:r>
    </w:p>
    <w:p w14:paraId="0F2176ED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>报告人</w:t>
      </w:r>
      <w:r>
        <w:rPr>
          <w:rFonts w:hint="eastAsia" w:ascii="宋体" w:hAnsi="宋体"/>
          <w:szCs w:val="21"/>
          <w:u w:val="single"/>
          <w:vertAlign w:val="superscript"/>
        </w:rPr>
        <w:t>1</w:t>
      </w:r>
      <w:r>
        <w:rPr>
          <w:rFonts w:hint="eastAsia" w:ascii="宋体" w:hAnsi="宋体"/>
          <w:szCs w:val="21"/>
        </w:rPr>
        <w:t>，第二作者</w:t>
      </w:r>
      <w:r>
        <w:rPr>
          <w:rFonts w:hint="eastAsia" w:ascii="宋体" w:hAnsi="宋体"/>
          <w:szCs w:val="21"/>
          <w:vertAlign w:val="superscript"/>
        </w:rPr>
        <w:t>2</w:t>
      </w:r>
      <w:r>
        <w:rPr>
          <w:rFonts w:hint="eastAsia" w:ascii="宋体" w:hAnsi="宋体"/>
          <w:szCs w:val="21"/>
        </w:rPr>
        <w:t>，…，通信作者</w:t>
      </w:r>
      <w:r>
        <w:rPr>
          <w:rFonts w:hint="eastAsia" w:ascii="宋体" w:hAnsi="宋体"/>
          <w:szCs w:val="21"/>
          <w:vertAlign w:val="superscript"/>
        </w:rPr>
        <w:t>1,*</w:t>
      </w:r>
      <w:r>
        <w:rPr>
          <w:rFonts w:hint="eastAsia" w:ascii="宋体" w:hAnsi="宋体"/>
          <w:szCs w:val="21"/>
        </w:rPr>
        <w:t>，…</w:t>
      </w:r>
    </w:p>
    <w:p w14:paraId="11DC08C4">
      <w:pPr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rFonts w:hint="eastAsia" w:hAnsi="宋体"/>
          <w:sz w:val="18"/>
          <w:szCs w:val="18"/>
        </w:rPr>
        <w:t>工作单位，地址，邮编</w:t>
      </w:r>
    </w:p>
    <w:p w14:paraId="4148F030">
      <w:pPr>
        <w:jc w:val="center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  <w:vertAlign w:val="superscript"/>
        </w:rPr>
        <w:t>2</w:t>
      </w:r>
      <w:r>
        <w:rPr>
          <w:rFonts w:hint="eastAsia" w:ascii="宋体" w:hAnsi="宋体"/>
          <w:sz w:val="18"/>
          <w:szCs w:val="18"/>
        </w:rPr>
        <w:t>工作单位，地址，邮编</w:t>
      </w:r>
    </w:p>
    <w:p w14:paraId="263348FE">
      <w:pPr>
        <w:spacing w:line="360" w:lineRule="auto"/>
        <w:jc w:val="center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*Email: xxx@xxx</w:t>
      </w:r>
    </w:p>
    <w:p w14:paraId="1883ECCD">
      <w:pPr>
        <w:spacing w:line="360" w:lineRule="auto"/>
        <w:jc w:val="center"/>
        <w:rPr>
          <w:rFonts w:ascii="楷体_GB2312" w:eastAsia="楷体_GB2312"/>
          <w:szCs w:val="21"/>
          <w:lang w:val="fr-FR"/>
        </w:rPr>
      </w:pPr>
    </w:p>
    <w:p w14:paraId="1820349D">
      <w:pPr>
        <w:autoSpaceDE w:val="0"/>
        <w:autoSpaceDN w:val="0"/>
        <w:jc w:val="left"/>
        <w:rPr>
          <w:sz w:val="18"/>
          <w:szCs w:val="18"/>
        </w:rPr>
      </w:pPr>
      <w:r>
        <w:rPr>
          <w:rFonts w:hint="eastAsia" w:ascii="黑体" w:hAnsi="宋体" w:eastAsia="黑体"/>
          <w:kern w:val="0"/>
          <w:szCs w:val="21"/>
        </w:rPr>
        <w:t>摘要正文：</w:t>
      </w:r>
      <w:r>
        <w:rPr>
          <w:rFonts w:hint="eastAsia" w:hAnsi="宋体"/>
          <w:sz w:val="18"/>
          <w:szCs w:val="18"/>
        </w:rPr>
        <w:t>中文，小</w:t>
      </w:r>
      <w:r>
        <w:rPr>
          <w:rFonts w:hint="eastAsia" w:hAnsi="宋体"/>
          <w:color w:val="000000"/>
          <w:sz w:val="18"/>
          <w:szCs w:val="18"/>
        </w:rPr>
        <w:t>五号宋体，单倍行距。英文字符用小五号，</w:t>
      </w:r>
      <w:r>
        <w:rPr>
          <w:color w:val="000000"/>
          <w:sz w:val="18"/>
          <w:szCs w:val="18"/>
        </w:rPr>
        <w:t>Times New Roman</w:t>
      </w:r>
      <w:r>
        <w:rPr>
          <w:rFonts w:hint="eastAsia"/>
          <w:color w:val="000000"/>
          <w:sz w:val="18"/>
          <w:szCs w:val="18"/>
        </w:rPr>
        <w:t>字体</w:t>
      </w:r>
      <w:r>
        <w:rPr>
          <w:rFonts w:hint="eastAsia" w:hAnsi="宋体"/>
          <w:color w:val="000000"/>
          <w:sz w:val="18"/>
          <w:szCs w:val="18"/>
        </w:rPr>
        <w:t>。</w:t>
      </w:r>
    </w:p>
    <w:p w14:paraId="268F3118">
      <w:pPr>
        <w:autoSpaceDE w:val="0"/>
        <w:autoSpaceDN w:val="0"/>
        <w:ind w:firstLine="420" w:firstLineChars="200"/>
        <w:jc w:val="left"/>
        <w:rPr>
          <w:sz w:val="24"/>
          <w:szCs w:val="24"/>
        </w:rPr>
      </w:pPr>
      <w:r>
        <w:rPr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99060</wp:posOffset>
                </wp:positionV>
                <wp:extent cx="1666875" cy="1440180"/>
                <wp:effectExtent l="0" t="0" r="9525" b="7620"/>
                <wp:wrapNone/>
                <wp:docPr id="2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6687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7CEC81">
                            <w:pPr>
                              <w:spacing w:before="156" w:beforeLines="5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插图或附表高度不超过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 cm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1789D952">
                            <w:pPr>
                              <w:spacing w:before="156" w:beforeLines="5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题注用英文表述，小五号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字体。</w:t>
                            </w:r>
                          </w:p>
                          <w:p w14:paraId="1E62EB12">
                            <w:pPr>
                              <w:spacing w:before="156" w:beforeLines="5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图表超过两幅请平行排列。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173.25pt;margin-top:7.8pt;height:113.4pt;width:131.25pt;z-index:251659264;mso-width-relative:page;mso-height-relative:page;" fillcolor="#FFFFFF" filled="t" stroked="t" coordsize="21600,21600" o:gfxdata="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tZPLzZAAAACgEAAA8AAAAAAAAAAQAgAAAAIgAAAGRycy9kb3du&#10;cmV2LnhtbFBLAQIUABQAAAAIAIdO4kDO/umINwIAAJoEAAAOAAAAAAAAAAEAIAAAACg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t"/>
                <v:textbox>
                  <w:txbxContent>
                    <w:p w14:paraId="147CEC81">
                      <w:pPr>
                        <w:spacing w:before="156" w:beforeLines="5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插图或附表高度不超过</w:t>
                      </w:r>
                      <w:r>
                        <w:rPr>
                          <w:sz w:val="18"/>
                          <w:szCs w:val="18"/>
                        </w:rPr>
                        <w:t>4 cm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 w14:paraId="1789D952">
                      <w:pPr>
                        <w:spacing w:before="156" w:beforeLines="5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题注用英文表述，小五号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字体。</w:t>
                      </w:r>
                    </w:p>
                    <w:p w14:paraId="1E62EB12">
                      <w:pPr>
                        <w:spacing w:before="156" w:beforeLines="5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图表超过两幅请平行排列。</w:t>
                      </w:r>
                    </w:p>
                  </w:txbxContent>
                </v:textbox>
              </v:shape>
            </w:pict>
          </mc:Fallback>
        </mc:AlternateContent>
      </w:r>
    </w:p>
    <w:p w14:paraId="5E5B3930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6CADCD9D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62B5DE71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76239028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4D5E3914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32C0997F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21CD5FD3">
      <w:pPr>
        <w:autoSpaceDE w:val="0"/>
        <w:autoSpaceDN w:val="0"/>
        <w:jc w:val="center"/>
        <w:rPr>
          <w:sz w:val="24"/>
        </w:rPr>
      </w:pPr>
    </w:p>
    <w:p w14:paraId="5EE1EE74">
      <w:pPr>
        <w:autoSpaceDE w:val="0"/>
        <w:autoSpaceDN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Fig. 1 </w:t>
      </w:r>
      <w:r>
        <w:rPr>
          <w:kern w:val="0"/>
          <w:sz w:val="18"/>
          <w:szCs w:val="18"/>
        </w:rPr>
        <w:t>Figure title in English</w:t>
      </w:r>
    </w:p>
    <w:p w14:paraId="1C85B8F3">
      <w:pPr>
        <w:autoSpaceDE w:val="0"/>
        <w:autoSpaceDN w:val="0"/>
        <w:spacing w:before="156" w:beforeLines="50" w:after="156" w:afterLines="50"/>
        <w:rPr>
          <w:rFonts w:ascii="宋体" w:hAnsi="宋体"/>
          <w:kern w:val="0"/>
          <w:sz w:val="24"/>
          <w:szCs w:val="24"/>
        </w:rPr>
      </w:pPr>
      <w:r>
        <w:rPr>
          <w:rFonts w:hint="eastAsia" w:ascii="黑体" w:hAnsi="宋体" w:eastAsia="黑体"/>
          <w:kern w:val="0"/>
          <w:szCs w:val="21"/>
        </w:rPr>
        <w:t>关键词</w:t>
      </w:r>
      <w:r>
        <w:rPr>
          <w:rFonts w:hint="eastAsia" w:ascii="宋体" w:hAnsi="宋体"/>
          <w:kern w:val="0"/>
          <w:szCs w:val="21"/>
        </w:rPr>
        <w:t>：</w:t>
      </w:r>
      <w:r>
        <w:rPr>
          <w:rFonts w:hint="eastAsia" w:ascii="宋体" w:hAnsi="宋体"/>
          <w:kern w:val="0"/>
          <w:sz w:val="18"/>
          <w:szCs w:val="18"/>
        </w:rPr>
        <w:t>关键词一；关键词二；关键词三（五号宋体，关键词个数不超过5个）</w:t>
      </w:r>
    </w:p>
    <w:p w14:paraId="51150FD4">
      <w:pPr>
        <w:pStyle w:val="20"/>
        <w:widowControl w:val="0"/>
        <w:autoSpaceDE w:val="0"/>
        <w:autoSpaceDN w:val="0"/>
        <w:spacing w:before="0" w:line="360" w:lineRule="auto"/>
        <w:jc w:val="both"/>
        <w:rPr>
          <w:rFonts w:ascii="黑体" w:hAnsi="黑体" w:eastAsia="黑体"/>
          <w:b w:val="0"/>
          <w:bCs/>
          <w:kern w:val="2"/>
          <w:sz w:val="24"/>
          <w:lang w:eastAsia="zh-CN"/>
        </w:rPr>
      </w:pPr>
      <w:r>
        <w:rPr>
          <w:rFonts w:hint="eastAsia" w:ascii="黑体" w:hAnsi="黑体" w:eastAsia="黑体"/>
          <w:b w:val="0"/>
          <w:bCs/>
          <w:kern w:val="2"/>
          <w:sz w:val="24"/>
          <w:lang w:eastAsia="zh-CN"/>
        </w:rPr>
        <w:t>参考文献</w:t>
      </w:r>
    </w:p>
    <w:p w14:paraId="300D11C8">
      <w:pPr>
        <w:pStyle w:val="20"/>
        <w:widowControl w:val="0"/>
        <w:autoSpaceDE w:val="0"/>
        <w:autoSpaceDN w:val="0"/>
        <w:spacing w:before="0" w:line="240" w:lineRule="auto"/>
        <w:ind w:left="210" w:hanging="210" w:hangingChars="100"/>
        <w:jc w:val="both"/>
        <w:rPr>
          <w:b w:val="0"/>
          <w:sz w:val="21"/>
          <w:szCs w:val="21"/>
          <w:lang w:eastAsia="zh-CN"/>
        </w:rPr>
      </w:pPr>
      <w:r>
        <w:rPr>
          <w:rFonts w:eastAsia="楷体_GB2312"/>
          <w:b w:val="0"/>
          <w:bCs/>
          <w:kern w:val="2"/>
          <w:sz w:val="21"/>
          <w:szCs w:val="21"/>
          <w:lang w:eastAsia="zh-CN"/>
        </w:rPr>
        <w:t xml:space="preserve">[1] </w:t>
      </w:r>
      <w:r>
        <w:rPr>
          <w:bCs/>
          <w:color w:val="000000"/>
          <w:sz w:val="16"/>
          <w:szCs w:val="16"/>
        </w:rPr>
        <w:t xml:space="preserve">F.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L</w:t>
      </w:r>
      <w:r>
        <w:rPr>
          <w:bCs/>
          <w:color w:val="000000"/>
          <w:sz w:val="16"/>
          <w:szCs w:val="16"/>
        </w:rPr>
        <w:t xml:space="preserve">u, K. F.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Sh</w:t>
      </w:r>
      <w:r>
        <w:rPr>
          <w:bCs/>
          <w:color w:val="000000"/>
          <w:sz w:val="16"/>
          <w:szCs w:val="16"/>
        </w:rPr>
        <w:t xml:space="preserve">en, and X.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Q</w:t>
      </w:r>
      <w:r>
        <w:rPr>
          <w:bCs/>
          <w:color w:val="000000"/>
          <w:sz w:val="16"/>
          <w:szCs w:val="16"/>
        </w:rPr>
        <w:t>i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n</w:t>
      </w:r>
      <w:r>
        <w:rPr>
          <w:bCs/>
          <w:color w:val="000000"/>
          <w:sz w:val="16"/>
          <w:szCs w:val="16"/>
        </w:rPr>
        <w:t xml:space="preserve">  </w:t>
      </w:r>
      <w:r>
        <w:rPr>
          <w:rFonts w:hint="eastAsia"/>
          <w:bCs/>
          <w:color w:val="000000"/>
          <w:sz w:val="16"/>
          <w:szCs w:val="16"/>
        </w:rPr>
        <w:t>Experimental Study on the Optimization of the Autoclave Curing Cycle for the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 xml:space="preserve"> </w:t>
      </w:r>
      <w:r>
        <w:rPr>
          <w:rFonts w:hint="eastAsia"/>
          <w:bCs/>
          <w:color w:val="000000"/>
          <w:sz w:val="16"/>
          <w:szCs w:val="16"/>
        </w:rPr>
        <w:fldChar w:fldCharType="begin"/>
      </w:r>
      <w:r>
        <w:rPr>
          <w:rFonts w:hint="eastAsia"/>
          <w:bCs/>
          <w:color w:val="000000"/>
          <w:sz w:val="16"/>
          <w:szCs w:val="16"/>
        </w:rPr>
        <w:instrText xml:space="preserve"> HYPERLINK "https://www.baidu.com/s?rsv_dl=re_dqa_generate&amp;sa=re_dqa_generate&amp;wd=Experimental Study on the Optimization of the Autoclave Curing Cycle for the Enhancement of the Mechanical Properties of Prepreg Carbon%E2%80%93Epoxy Laminates&amp;rsv_pq=96ac0ee9000219e7&amp;oq=%E5%BC%B9%E6%80%A7%E4%BD%93%E8%AE%BA%E6%96%87%E9%A2%98%E7%9B%AE%E8%8B%B1%E6%96%87%E5%8F%82%E8%80%83%E6%96%87%E7%8C%AE&amp;rsv_t=ce634nScQ38F7frhc+pcwpEcBUJdtXANDjqa3DtfLX4d4k/eVcKIPhOGAbdMqHmbSl30Vac&amp;tn=15007414_12_dg&amp;ie=utf-8" \t "https://www.baidu.com/_blank" </w:instrText>
      </w:r>
      <w:r>
        <w:rPr>
          <w:rFonts w:hint="eastAsia"/>
          <w:bCs/>
          <w:color w:val="000000"/>
          <w:sz w:val="16"/>
          <w:szCs w:val="16"/>
        </w:rPr>
        <w:fldChar w:fldCharType="separate"/>
      </w:r>
      <w:r>
        <w:rPr>
          <w:rFonts w:hint="default"/>
          <w:bCs/>
          <w:color w:val="000000"/>
          <w:sz w:val="16"/>
          <w:szCs w:val="16"/>
        </w:rPr>
        <w:t>Enhancement of the Mechanical Properties of Prepreg Carbon–Epoxy Laminates</w:t>
      </w:r>
      <w:r>
        <w:rPr>
          <w:rFonts w:hint="default"/>
          <w:bCs/>
          <w:color w:val="000000"/>
          <w:sz w:val="16"/>
          <w:szCs w:val="16"/>
        </w:rPr>
        <w:fldChar w:fldCharType="end"/>
      </w:r>
      <w:r>
        <w:rPr>
          <w:bCs/>
          <w:color w:val="000000"/>
          <w:sz w:val="16"/>
          <w:szCs w:val="16"/>
        </w:rPr>
        <w:t>. I. By a spherical particle</w:t>
      </w:r>
      <w:r>
        <w:rPr>
          <w:bCs/>
          <w:color w:val="000000"/>
          <w:sz w:val="16"/>
          <w:szCs w:val="16"/>
          <w:lang w:eastAsia="zh-CN"/>
        </w:rPr>
        <w:t>.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 xml:space="preserve"> </w:t>
      </w:r>
      <w:r>
        <w:rPr>
          <w:bCs/>
          <w:i/>
          <w:color w:val="000000"/>
          <w:sz w:val="16"/>
          <w:szCs w:val="16"/>
          <w:lang w:eastAsia="zh-CN"/>
        </w:rPr>
        <w:t>Appl. Opt.</w:t>
      </w:r>
      <w:r>
        <w:rPr>
          <w:bCs/>
          <w:color w:val="000000"/>
          <w:sz w:val="16"/>
          <w:szCs w:val="16"/>
          <w:lang w:eastAsia="zh-CN"/>
        </w:rPr>
        <w:t xml:space="preserve"> 2006, 45: 4990–9.</w:t>
      </w:r>
    </w:p>
    <w:p w14:paraId="006FF05D">
      <w:pPr>
        <w:pStyle w:val="20"/>
        <w:widowControl w:val="0"/>
        <w:autoSpaceDE w:val="0"/>
        <w:autoSpaceDN w:val="0"/>
        <w:spacing w:before="0" w:line="240" w:lineRule="auto"/>
        <w:ind w:left="210" w:hanging="210" w:hangingChars="100"/>
        <w:jc w:val="both"/>
        <w:rPr>
          <w:rFonts w:eastAsia="楷体_GB2312"/>
          <w:b w:val="0"/>
          <w:bCs/>
          <w:kern w:val="2"/>
          <w:sz w:val="21"/>
          <w:szCs w:val="21"/>
          <w:lang w:eastAsia="zh-CN"/>
        </w:rPr>
      </w:pPr>
      <w:r>
        <w:rPr>
          <w:b w:val="0"/>
          <w:sz w:val="21"/>
          <w:szCs w:val="21"/>
          <w:lang w:eastAsia="zh-CN"/>
        </w:rPr>
        <w:t xml:space="preserve">[2] </w:t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t>魏取福</w:t>
      </w:r>
      <w:r>
        <w:rPr>
          <w:rFonts w:hint="eastAsia" w:ascii="宋体" w:hAnsi="宋体"/>
          <w:b w:val="0"/>
          <w:color w:val="000000"/>
          <w:sz w:val="16"/>
          <w:szCs w:val="16"/>
          <w:lang w:val="en-US" w:eastAsia="zh-CN"/>
        </w:rPr>
        <w:t xml:space="preserve">, </w:t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t>吕鹏飞,</w:t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fldChar w:fldCharType="begin"/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instrText xml:space="preserve"> HYPERLINK "https://www.baidu.com/s?rsv_dl=re_dqa_generate&amp;sa=re_dqa_generate&amp;wd=%E8%BF%9E%E7%BB%AD%E5%8C%96%E5%88%B6%E5%A4%87%E6%B6%B2%E6%99%B6%E5%BC%B9%E6%80%A7%E4%BD%93%E7%BA%A4%E7%BB%B4%E9%A9%B1%E5%8A%A8%E5%99%A8%E5%8F%8A%E5%9C%A8%E6%99%BA%E8%83%BD%E5%85%89%E7%94%B5%E9%A2%86%E5%9F%9F%E7%9A%84%E5%BA%94%E7%94%A8&amp;rsv_pq=96ac0ee9000219e7&amp;oq=%E5%BC%B9%E6%80%A7%E4%BD%93%E8%AE%BA%E6%96%87%E9%A2%98%E7%9B%AE%E8%8B%B1%E6%96%87%E5%8F%82%E8%80%83%E6%96%87%E7%8C%AE&amp;rsv_t=ce634nScQ38F7frhc+pcwpEcBUJdtXANDjqa3DtfLX4d4k/eVcKIPhOGAbdMqHmbSl30Vac&amp;tn=15007414_12_dg&amp;ie=utf-8" \t "https://www.baidu.com/_blank" </w:instrText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fldChar w:fldCharType="separate"/>
      </w:r>
      <w:r>
        <w:rPr>
          <w:rFonts w:hint="default" w:ascii="宋体" w:hAnsi="宋体"/>
          <w:b w:val="0"/>
          <w:color w:val="000000"/>
          <w:sz w:val="16"/>
          <w:szCs w:val="16"/>
          <w:lang w:eastAsia="zh-CN"/>
        </w:rPr>
        <w:t>连续化制备液晶弹性体纤维驱动器及在智能光电领域的应用</w:t>
      </w:r>
      <w:r>
        <w:rPr>
          <w:rFonts w:hint="default" w:ascii="宋体" w:hAnsi="宋体"/>
          <w:b w:val="0"/>
          <w:color w:val="000000"/>
          <w:sz w:val="16"/>
          <w:szCs w:val="16"/>
          <w:lang w:eastAsia="zh-CN"/>
        </w:rPr>
        <w:fldChar w:fldCharType="end"/>
      </w:r>
      <w:r>
        <w:rPr>
          <w:rFonts w:hint="eastAsia" w:ascii="宋体" w:hAnsi="宋体"/>
          <w:b w:val="0"/>
          <w:color w:val="000000"/>
          <w:sz w:val="16"/>
          <w:szCs w:val="16"/>
          <w:lang w:eastAsia="zh-CN"/>
        </w:rPr>
        <w:t>[J].</w:t>
      </w:r>
      <w:r>
        <w:rPr>
          <w:rFonts w:hint="eastAsia" w:ascii="宋体" w:hAnsi="宋体"/>
          <w:b w:val="0"/>
          <w:color w:val="000000"/>
          <w:sz w:val="16"/>
          <w:szCs w:val="16"/>
          <w:lang w:val="en-US" w:eastAsia="zh-CN"/>
        </w:rPr>
        <w:t xml:space="preserve"> </w:t>
      </w:r>
      <w:r>
        <w:rPr>
          <w:bCs/>
          <w:color w:val="000000"/>
          <w:sz w:val="16"/>
          <w:szCs w:val="16"/>
        </w:rPr>
        <w:fldChar w:fldCharType="begin"/>
      </w:r>
      <w:r>
        <w:rPr>
          <w:bCs/>
          <w:color w:val="000000"/>
          <w:sz w:val="16"/>
          <w:szCs w:val="16"/>
        </w:rPr>
        <w:instrText xml:space="preserve"> HYPERLINK "https://www.baidu.com/s?rsv_dl=re_dqa_generate&amp;sa=re_dqa_generate&amp;wd=Mater. Horiz.&amp;rsv_pq=96ac0ee9000219e7&amp;oq=%E5%BC%B9%E6%80%A7%E4%BD%93%E8%AE%BA%E6%96%87%E9%A2%98%E7%9B%AE%E8%8B%B1%E6%96%87%E5%8F%82%E8%80%83%E6%96%87%E7%8C%AE&amp;rsv_t=ce634nScQ38F7frhc+pcwpEcBUJdtXANDjqa3DtfLX4d4k/eVcKIPhOGAbdMqHmbSl30Vac&amp;tn=15007414_12_dg&amp;ie=utf-8" \t "https://www.baidu.com/_blank" </w:instrText>
      </w:r>
      <w:r>
        <w:rPr>
          <w:bCs/>
          <w:color w:val="000000"/>
          <w:sz w:val="16"/>
          <w:szCs w:val="16"/>
        </w:rPr>
        <w:fldChar w:fldCharType="separate"/>
      </w:r>
      <w:r>
        <w:rPr>
          <w:rFonts w:hint="default"/>
          <w:bCs/>
          <w:color w:val="000000"/>
          <w:sz w:val="16"/>
          <w:szCs w:val="16"/>
        </w:rPr>
        <w:t>Mater. Horiz.</w:t>
      </w:r>
      <w:r>
        <w:rPr>
          <w:rFonts w:hint="default"/>
          <w:bCs/>
          <w:color w:val="000000"/>
          <w:sz w:val="16"/>
          <w:szCs w:val="16"/>
        </w:rPr>
        <w:fldChar w:fldCharType="end"/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 xml:space="preserve"> </w:t>
      </w:r>
      <w:r>
        <w:rPr>
          <w:b w:val="0"/>
          <w:color w:val="000000"/>
          <w:sz w:val="16"/>
          <w:szCs w:val="16"/>
          <w:lang w:eastAsia="zh-CN"/>
        </w:rPr>
        <w:t>20</w:t>
      </w:r>
      <w:r>
        <w:rPr>
          <w:rFonts w:hint="eastAsia"/>
          <w:b w:val="0"/>
          <w:color w:val="000000"/>
          <w:sz w:val="16"/>
          <w:szCs w:val="16"/>
          <w:lang w:val="en-US" w:eastAsia="zh-CN"/>
        </w:rPr>
        <w:t>24</w:t>
      </w:r>
      <w:r>
        <w:rPr>
          <w:b w:val="0"/>
          <w:color w:val="000000"/>
          <w:sz w:val="16"/>
          <w:szCs w:val="16"/>
          <w:lang w:eastAsia="zh-CN"/>
        </w:rPr>
        <w:t xml:space="preserve">, </w:t>
      </w:r>
      <w:r>
        <w:rPr>
          <w:rFonts w:hint="eastAsia"/>
          <w:b w:val="0"/>
          <w:color w:val="000000"/>
          <w:sz w:val="16"/>
          <w:szCs w:val="16"/>
          <w:lang w:val="en-US" w:eastAsia="zh-CN"/>
        </w:rPr>
        <w:t>10</w:t>
      </w:r>
      <w:r>
        <w:rPr>
          <w:b w:val="0"/>
          <w:color w:val="000000"/>
          <w:sz w:val="16"/>
          <w:szCs w:val="16"/>
          <w:lang w:eastAsia="zh-CN"/>
        </w:rPr>
        <w:t>（1）:3</w:t>
      </w:r>
      <w:r>
        <w:rPr>
          <w:rFonts w:hint="eastAsia"/>
          <w:b w:val="0"/>
          <w:color w:val="000000"/>
          <w:sz w:val="16"/>
          <w:szCs w:val="16"/>
          <w:lang w:val="en-US" w:eastAsia="zh-CN"/>
        </w:rPr>
        <w:t>4</w:t>
      </w:r>
      <w:r>
        <w:rPr>
          <w:b w:val="0"/>
          <w:color w:val="000000"/>
          <w:sz w:val="16"/>
          <w:szCs w:val="16"/>
          <w:lang w:eastAsia="zh-CN"/>
        </w:rPr>
        <w:t>-</w:t>
      </w:r>
      <w:r>
        <w:rPr>
          <w:rFonts w:hint="eastAsia"/>
          <w:b w:val="0"/>
          <w:color w:val="000000"/>
          <w:sz w:val="16"/>
          <w:szCs w:val="16"/>
          <w:lang w:val="en-US" w:eastAsia="zh-CN"/>
        </w:rPr>
        <w:t>36</w:t>
      </w:r>
      <w:r>
        <w:rPr>
          <w:b w:val="0"/>
          <w:color w:val="000000"/>
          <w:sz w:val="16"/>
          <w:szCs w:val="16"/>
          <w:lang w:eastAsia="zh-CN"/>
        </w:rPr>
        <w:t>.</w:t>
      </w:r>
    </w:p>
    <w:p w14:paraId="6164D6EE">
      <w:pPr>
        <w:autoSpaceDE w:val="0"/>
        <w:autoSpaceDN w:val="0"/>
        <w:spacing w:line="360" w:lineRule="auto"/>
        <w:rPr>
          <w:sz w:val="24"/>
          <w:szCs w:val="24"/>
        </w:rPr>
      </w:pPr>
    </w:p>
    <w:p w14:paraId="5D00E27F">
      <w:pPr>
        <w:autoSpaceDE w:val="0"/>
        <w:autoSpaceDN w:val="0"/>
        <w:spacing w:line="360" w:lineRule="auto"/>
        <w:rPr>
          <w:sz w:val="24"/>
          <w:szCs w:val="24"/>
        </w:rPr>
      </w:pPr>
    </w:p>
    <w:p w14:paraId="63F30709">
      <w:pPr>
        <w:autoSpaceDE w:val="0"/>
        <w:autoSpaceDN w:val="0"/>
        <w:spacing w:line="360" w:lineRule="auto"/>
        <w:rPr>
          <w:sz w:val="24"/>
          <w:szCs w:val="24"/>
        </w:rPr>
      </w:pPr>
    </w:p>
    <w:p w14:paraId="477376F2">
      <w:pPr>
        <w:autoSpaceDE w:val="0"/>
        <w:autoSpaceDN w:val="0"/>
        <w:spacing w:line="360" w:lineRule="auto"/>
        <w:rPr>
          <w:sz w:val="24"/>
          <w:szCs w:val="24"/>
        </w:rPr>
      </w:pPr>
    </w:p>
    <w:p w14:paraId="56B7C83E">
      <w:pPr>
        <w:autoSpaceDE w:val="0"/>
        <w:autoSpaceDN w:val="0"/>
        <w:spacing w:line="360" w:lineRule="auto"/>
        <w:rPr>
          <w:sz w:val="24"/>
          <w:szCs w:val="24"/>
        </w:rPr>
      </w:pPr>
    </w:p>
    <w:p w14:paraId="6D140895">
      <w:pPr>
        <w:autoSpaceDE w:val="0"/>
        <w:autoSpaceDN w:val="0"/>
        <w:spacing w:line="360" w:lineRule="auto"/>
        <w:rPr>
          <w:sz w:val="24"/>
          <w:szCs w:val="24"/>
        </w:rPr>
      </w:pPr>
    </w:p>
    <w:p w14:paraId="6615881D">
      <w:pPr>
        <w:autoSpaceDE w:val="0"/>
        <w:autoSpaceDN w:val="0"/>
        <w:spacing w:line="360" w:lineRule="auto"/>
        <w:rPr>
          <w:sz w:val="24"/>
          <w:szCs w:val="24"/>
        </w:rPr>
      </w:pPr>
    </w:p>
    <w:p w14:paraId="7438B384">
      <w:pPr>
        <w:autoSpaceDE w:val="0"/>
        <w:autoSpaceDN w:val="0"/>
        <w:spacing w:line="360" w:lineRule="auto"/>
        <w:rPr>
          <w:sz w:val="24"/>
          <w:szCs w:val="24"/>
        </w:rPr>
      </w:pPr>
    </w:p>
    <w:p w14:paraId="76E37B79">
      <w:pPr>
        <w:autoSpaceDE w:val="0"/>
        <w:autoSpaceDN w:val="0"/>
        <w:spacing w:line="360" w:lineRule="auto"/>
        <w:rPr>
          <w:sz w:val="24"/>
          <w:szCs w:val="24"/>
        </w:rPr>
      </w:pPr>
    </w:p>
    <w:p w14:paraId="09E0C590">
      <w:pPr>
        <w:autoSpaceDE w:val="0"/>
        <w:autoSpaceDN w:val="0"/>
        <w:spacing w:line="360" w:lineRule="auto"/>
        <w:rPr>
          <w:sz w:val="24"/>
          <w:szCs w:val="24"/>
        </w:rPr>
      </w:pPr>
    </w:p>
    <w:p w14:paraId="5AA70852">
      <w:pPr>
        <w:autoSpaceDE w:val="0"/>
        <w:autoSpaceDN w:val="0"/>
        <w:spacing w:line="360" w:lineRule="auto"/>
        <w:rPr>
          <w:sz w:val="24"/>
          <w:szCs w:val="24"/>
        </w:rPr>
      </w:pPr>
    </w:p>
    <w:p w14:paraId="037740CE">
      <w:pPr>
        <w:autoSpaceDE w:val="0"/>
        <w:autoSpaceDN w:val="0"/>
        <w:spacing w:line="360" w:lineRule="auto"/>
        <w:rPr>
          <w:sz w:val="24"/>
          <w:szCs w:val="24"/>
        </w:rPr>
      </w:pPr>
    </w:p>
    <w:p w14:paraId="58BBEBD4">
      <w:pPr>
        <w:autoSpaceDE w:val="0"/>
        <w:autoSpaceDN w:val="0"/>
        <w:spacing w:line="400" w:lineRule="exact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</w:rPr>
        <w:t>English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a</w:t>
      </w:r>
      <w:r>
        <w:rPr>
          <w:rFonts w:hint="eastAsia"/>
          <w:b/>
          <w:bCs/>
          <w:sz w:val="28"/>
          <w:szCs w:val="28"/>
        </w:rPr>
        <w:t>bstract template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</w:p>
    <w:p w14:paraId="580BC053">
      <w:pPr>
        <w:autoSpaceDE w:val="0"/>
        <w:autoSpaceDN w:val="0"/>
        <w:spacing w:line="400" w:lineRule="exact"/>
        <w:jc w:val="center"/>
        <w:rPr>
          <w:sz w:val="28"/>
          <w:szCs w:val="28"/>
        </w:rPr>
      </w:pPr>
    </w:p>
    <w:p w14:paraId="74965CAC">
      <w:pPr>
        <w:autoSpaceDE w:val="0"/>
        <w:autoSpaceDN w:val="0"/>
        <w:spacing w:line="40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Title of the Abstract</w:t>
      </w:r>
    </w:p>
    <w:p w14:paraId="476E3396">
      <w:pPr>
        <w:spacing w:before="156" w:beforeLines="50"/>
        <w:jc w:val="center"/>
        <w:rPr>
          <w:bCs/>
          <w:szCs w:val="21"/>
        </w:rPr>
      </w:pPr>
      <w:r>
        <w:rPr>
          <w:szCs w:val="21"/>
          <w:u w:val="single"/>
        </w:rPr>
        <w:t>Author (</w:t>
      </w:r>
      <w:r>
        <w:rPr>
          <w:rFonts w:hint="eastAsia"/>
          <w:szCs w:val="21"/>
          <w:u w:val="single"/>
          <w:lang w:val="en-US" w:eastAsia="zh-CN"/>
        </w:rPr>
        <w:t>Jia</w:t>
      </w:r>
      <w:r>
        <w:rPr>
          <w:szCs w:val="21"/>
          <w:u w:val="single"/>
        </w:rPr>
        <w:t xml:space="preserve"> </w:t>
      </w:r>
      <w:r>
        <w:rPr>
          <w:rFonts w:hint="eastAsia"/>
          <w:szCs w:val="21"/>
          <w:u w:val="single"/>
          <w:lang w:val="en-US" w:eastAsia="zh-CN"/>
        </w:rPr>
        <w:t>Su</w:t>
      </w:r>
      <w:r>
        <w:rPr>
          <w:szCs w:val="21"/>
          <w:u w:val="single"/>
        </w:rPr>
        <w:t>)</w:t>
      </w:r>
      <w:r>
        <w:rPr>
          <w:szCs w:val="21"/>
          <w:vertAlign w:val="superscript"/>
        </w:rPr>
        <w:t>1</w:t>
      </w:r>
      <w:r>
        <w:rPr>
          <w:szCs w:val="21"/>
        </w:rPr>
        <w:t>, Second Author(initial surname.)</w:t>
      </w:r>
      <w:r>
        <w:rPr>
          <w:szCs w:val="21"/>
          <w:vertAlign w:val="superscript"/>
        </w:rPr>
        <w:t xml:space="preserve"> 2</w:t>
      </w:r>
      <w:r>
        <w:rPr>
          <w:szCs w:val="21"/>
        </w:rPr>
        <w:t>, Corresponding Author(initial surname)</w:t>
      </w:r>
      <w:r>
        <w:rPr>
          <w:szCs w:val="21"/>
          <w:vertAlign w:val="superscript"/>
        </w:rPr>
        <w:t>1,*</w:t>
      </w:r>
    </w:p>
    <w:p w14:paraId="69BDDA21">
      <w:pPr>
        <w:pStyle w:val="2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18"/>
          <w:szCs w:val="18"/>
        </w:rPr>
        <w:t>Department of Chemistry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, University of xxxxxx, </w:t>
      </w:r>
      <w:r>
        <w:rPr>
          <w:rFonts w:ascii="Times New Roman" w:hAnsi="Times New Roman" w:cs="Times New Roman"/>
          <w:sz w:val="18"/>
          <w:szCs w:val="18"/>
        </w:rPr>
        <w:t>Postal address, City, Post code</w:t>
      </w:r>
    </w:p>
    <w:p w14:paraId="33661F9F">
      <w:pPr>
        <w:pStyle w:val="2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Institut of </w:t>
      </w:r>
      <w:r>
        <w:rPr>
          <w:rFonts w:ascii="Times New Roman" w:hAnsi="Times New Roman" w:cs="Times New Roman"/>
          <w:sz w:val="18"/>
          <w:szCs w:val="18"/>
          <w:lang w:val="en-US" w:eastAsia="zh-CN"/>
        </w:rPr>
        <w:t>Chemistry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 w:eastAsia="zh-CN"/>
        </w:rPr>
        <w:t>Chinese Academy of Sciences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Postal address, City, Post code</w:t>
      </w:r>
    </w:p>
    <w:p w14:paraId="678CF96D">
      <w:pPr>
        <w:snapToGrid w:val="0"/>
        <w:jc w:val="center"/>
        <w:rPr>
          <w:rFonts w:eastAsia="DFKai-SB"/>
        </w:rPr>
      </w:pPr>
      <w:r>
        <w:rPr>
          <w:rFonts w:eastAsia="DFKai-SB"/>
        </w:rPr>
        <w:t>*</w:t>
      </w:r>
      <w:r>
        <w:t xml:space="preserve"> </w:t>
      </w:r>
      <w:r>
        <w:rPr>
          <w:rFonts w:hint="eastAsia"/>
          <w:lang w:val="en-US" w:eastAsia="zh-CN"/>
        </w:rPr>
        <w:t>jia_suwetef</w:t>
      </w:r>
      <w:r>
        <w:t>@</w:t>
      </w:r>
      <w:r>
        <w:rPr>
          <w:rFonts w:hint="eastAsia"/>
          <w:lang w:val="en-US" w:eastAsia="zh-CN"/>
        </w:rPr>
        <w:t>wetef</w:t>
      </w:r>
      <w:r>
        <w:t>.ac.cn</w:t>
      </w:r>
    </w:p>
    <w:p w14:paraId="22D52F86">
      <w:pPr>
        <w:autoSpaceDE w:val="0"/>
        <w:autoSpaceDN w:val="0"/>
        <w:rPr>
          <w:rFonts w:hint="eastAsia"/>
          <w:b/>
          <w:bCs/>
          <w:sz w:val="24"/>
          <w:szCs w:val="24"/>
        </w:rPr>
      </w:pPr>
    </w:p>
    <w:p w14:paraId="3A1480C9">
      <w:pPr>
        <w:autoSpaceDE w:val="0"/>
        <w:autoSpaceDN w:val="0"/>
        <w:rPr>
          <w:sz w:val="18"/>
          <w:szCs w:val="18"/>
        </w:rPr>
      </w:pPr>
      <w:r>
        <w:rPr>
          <w:rFonts w:hint="eastAsia"/>
          <w:sz w:val="18"/>
          <w:szCs w:val="18"/>
        </w:rPr>
        <w:t>These instructions give you guidelines for preparing a one-page abstract for The 2025 World Elastomer technology and engineering  will be held offline (Shanghai, China), September 15-18, 2022. This event is hosted by World Elastomer technology and engineering committee.</w:t>
      </w:r>
      <w:r>
        <w:rPr>
          <w:sz w:val="18"/>
          <w:szCs w:val="18"/>
        </w:rPr>
        <w:t xml:space="preserve">[1]. </w:t>
      </w:r>
    </w:p>
    <w:p w14:paraId="7AA61C2F">
      <w:pPr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Please use this document as a template to prepare your abstract in W</w:t>
      </w:r>
      <w:r>
        <w:rPr>
          <w:rFonts w:hint="eastAsia"/>
          <w:sz w:val="18"/>
          <w:szCs w:val="18"/>
        </w:rPr>
        <w:t>ORD</w:t>
      </w:r>
      <w:r>
        <w:rPr>
          <w:sz w:val="18"/>
          <w:szCs w:val="18"/>
        </w:rPr>
        <w:t xml:space="preserve"> version to submit in the abstract submission system. The </w:t>
      </w:r>
      <w:r>
        <w:rPr>
          <w:rFonts w:hint="eastAsia"/>
          <w:sz w:val="18"/>
          <w:szCs w:val="18"/>
          <w:lang w:val="en-US" w:eastAsia="zh-CN"/>
        </w:rPr>
        <w:t>Forum</w:t>
      </w:r>
      <w:r>
        <w:rPr>
          <w:sz w:val="18"/>
          <w:szCs w:val="18"/>
        </w:rPr>
        <w:t xml:space="preserve"> website is https://www.</w:t>
      </w:r>
      <w:r>
        <w:rPr>
          <w:rFonts w:hint="eastAsia"/>
          <w:sz w:val="18"/>
          <w:szCs w:val="18"/>
          <w:lang w:val="en-US" w:eastAsia="zh-CN"/>
        </w:rPr>
        <w:t>wete-forum.com</w:t>
      </w:r>
      <w:r>
        <w:rPr>
          <w:sz w:val="18"/>
          <w:szCs w:val="18"/>
        </w:rPr>
        <w:t>.</w:t>
      </w:r>
    </w:p>
    <w:p w14:paraId="0806DB73">
      <w:pPr>
        <w:snapToGrid w:val="0"/>
        <w:rPr>
          <w:rFonts w:eastAsia="DFKai-SB"/>
          <w:bCs/>
          <w:iCs/>
          <w:sz w:val="18"/>
          <w:szCs w:val="18"/>
        </w:rPr>
      </w:pPr>
      <w:r>
        <w:rPr>
          <w:rFonts w:eastAsia="DFKai-SB"/>
          <w:b/>
          <w:iCs/>
          <w:sz w:val="18"/>
          <w:szCs w:val="18"/>
        </w:rPr>
        <w:t>Keywords</w:t>
      </w:r>
      <w:r>
        <w:rPr>
          <w:rFonts w:hint="eastAsia" w:asciiTheme="minorEastAsia" w:hAnsiTheme="minorEastAsia" w:eastAsiaTheme="minorEastAsia"/>
          <w:b/>
          <w:iCs/>
          <w:sz w:val="18"/>
          <w:szCs w:val="18"/>
        </w:rPr>
        <w:t>:</w:t>
      </w:r>
      <w:r>
        <w:rPr>
          <w:rFonts w:asciiTheme="minorEastAsia" w:hAnsiTheme="minorEastAsia" w:eastAsiaTheme="minorEastAsia"/>
          <w:b/>
          <w:iCs/>
          <w:sz w:val="18"/>
          <w:szCs w:val="18"/>
        </w:rPr>
        <w:t xml:space="preserve"> </w:t>
      </w:r>
      <w:r>
        <w:rPr>
          <w:rFonts w:eastAsia="DFKai-SB"/>
          <w:bCs/>
          <w:iCs/>
          <w:sz w:val="18"/>
          <w:szCs w:val="18"/>
        </w:rPr>
        <w:t>List key keywords here. No m</w:t>
      </w:r>
      <w:r>
        <w:rPr>
          <w:rFonts w:hint="eastAsia" w:eastAsia="DFKai-SB"/>
          <w:bCs/>
          <w:iCs/>
          <w:sz w:val="18"/>
          <w:szCs w:val="18"/>
        </w:rPr>
        <w:t>o</w:t>
      </w:r>
      <w:r>
        <w:rPr>
          <w:rFonts w:eastAsia="DFKai-SB"/>
          <w:bCs/>
          <w:iCs/>
          <w:sz w:val="18"/>
          <w:szCs w:val="18"/>
        </w:rPr>
        <w:t>re than 5.</w:t>
      </w:r>
    </w:p>
    <w:p w14:paraId="516600AB">
      <w:pPr>
        <w:autoSpaceDE w:val="0"/>
        <w:autoSpaceDN w:val="0"/>
        <w:ind w:firstLine="420" w:firstLineChars="200"/>
        <w:jc w:val="left"/>
        <w:rPr>
          <w:sz w:val="24"/>
          <w:szCs w:val="24"/>
        </w:rPr>
      </w:pPr>
      <w:r>
        <w:rPr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99060</wp:posOffset>
                </wp:positionV>
                <wp:extent cx="1666875" cy="1440180"/>
                <wp:effectExtent l="4445" t="4445" r="5080" b="18415"/>
                <wp:wrapNone/>
                <wp:docPr id="1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6687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F38B60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The height of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figure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or schedules shall not exceed 4 cm.</w:t>
                            </w:r>
                          </w:p>
                          <w:p w14:paraId="24A978D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The captions are written in English, Times New Roman.</w:t>
                            </w:r>
                          </w:p>
                          <w:p w14:paraId="0652352F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Arrange more than two charts in parallel.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173.25pt;margin-top:7.8pt;height:113.4pt;width:131.25pt;z-index:251660288;mso-width-relative:page;mso-height-relative:page;" fillcolor="#FFFFFF" filled="t" stroked="t" coordsize="21600,21600" o:gfxdata="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1k8vNkAAAAKAQAADwAAAAAAAAABACAAAAAiAAAAZHJzL2Rv&#10;d25yZXYueG1sUEsBAhQAFAAAAAgAh07iQKnMgRg5AgAAmgQAAA4AAAAAAAAAAQAgAAAAKA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t"/>
                <v:textbox>
                  <w:txbxContent>
                    <w:p w14:paraId="20F38B60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The height of 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figure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or schedules shall not exceed 4 cm.</w:t>
                      </w:r>
                    </w:p>
                    <w:p w14:paraId="24A978D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The captions are written in English, Times New Roman.</w:t>
                      </w:r>
                    </w:p>
                    <w:p w14:paraId="0652352F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Arrange more than two charts in parallel.</w:t>
                      </w:r>
                    </w:p>
                  </w:txbxContent>
                </v:textbox>
              </v:shape>
            </w:pict>
          </mc:Fallback>
        </mc:AlternateContent>
      </w:r>
    </w:p>
    <w:p w14:paraId="080C5615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2694B236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70F596CD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24492629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3C1DD294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568E20EB">
      <w:pPr>
        <w:autoSpaceDE w:val="0"/>
        <w:autoSpaceDN w:val="0"/>
        <w:ind w:firstLine="480" w:firstLineChars="200"/>
        <w:jc w:val="left"/>
        <w:rPr>
          <w:sz w:val="24"/>
        </w:rPr>
      </w:pPr>
    </w:p>
    <w:p w14:paraId="4D02DACC">
      <w:pPr>
        <w:autoSpaceDE w:val="0"/>
        <w:autoSpaceDN w:val="0"/>
        <w:jc w:val="center"/>
        <w:rPr>
          <w:sz w:val="24"/>
        </w:rPr>
      </w:pPr>
    </w:p>
    <w:p w14:paraId="4A570633">
      <w:pPr>
        <w:autoSpaceDE w:val="0"/>
        <w:autoSpaceDN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Fig. 1 </w:t>
      </w:r>
      <w:r>
        <w:rPr>
          <w:kern w:val="0"/>
          <w:sz w:val="18"/>
          <w:szCs w:val="18"/>
        </w:rPr>
        <w:t>Figure title in English</w:t>
      </w:r>
    </w:p>
    <w:p w14:paraId="3F638A21">
      <w:pPr>
        <w:autoSpaceDE w:val="0"/>
        <w:autoSpaceDN w:val="0"/>
        <w:rPr>
          <w:rFonts w:hint="eastAsia"/>
          <w:sz w:val="16"/>
          <w:szCs w:val="16"/>
        </w:rPr>
      </w:pPr>
    </w:p>
    <w:p w14:paraId="6763B51F">
      <w:pPr>
        <w:tabs>
          <w:tab w:val="left" w:pos="1800"/>
          <w:tab w:val="left" w:pos="2180"/>
          <w:tab w:val="right" w:pos="9360"/>
        </w:tabs>
        <w:snapToGrid w:val="0"/>
        <w:rPr>
          <w:rFonts w:eastAsia="DFKai-SB"/>
          <w:b/>
          <w:bCs/>
          <w:sz w:val="16"/>
          <w:szCs w:val="16"/>
        </w:rPr>
      </w:pPr>
      <w:r>
        <w:rPr>
          <w:rFonts w:eastAsia="DFKai-SB"/>
          <w:b/>
          <w:bCs/>
          <w:sz w:val="16"/>
          <w:szCs w:val="16"/>
        </w:rPr>
        <w:t>References</w:t>
      </w:r>
    </w:p>
    <w:p w14:paraId="1F81AA66">
      <w:pPr>
        <w:widowControl/>
        <w:numPr>
          <w:ilvl w:val="0"/>
          <w:numId w:val="2"/>
        </w:numPr>
        <w:tabs>
          <w:tab w:val="left" w:pos="270"/>
          <w:tab w:val="left" w:pos="1800"/>
          <w:tab w:val="left" w:pos="2180"/>
          <w:tab w:val="right" w:pos="9360"/>
          <w:tab w:val="clear" w:pos="360"/>
        </w:tabs>
        <w:overflowPunct w:val="0"/>
        <w:autoSpaceDE w:val="0"/>
        <w:autoSpaceDN w:val="0"/>
        <w:adjustRightInd w:val="0"/>
        <w:snapToGrid w:val="0"/>
        <w:textAlignment w:val="baseline"/>
        <w:rPr>
          <w:rFonts w:eastAsia="DFKai-SB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F.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L</w:t>
      </w:r>
      <w:r>
        <w:rPr>
          <w:bCs/>
          <w:color w:val="000000"/>
          <w:sz w:val="16"/>
          <w:szCs w:val="16"/>
        </w:rPr>
        <w:t xml:space="preserve">u, K. F.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Sh</w:t>
      </w:r>
      <w:r>
        <w:rPr>
          <w:bCs/>
          <w:color w:val="000000"/>
          <w:sz w:val="16"/>
          <w:szCs w:val="16"/>
        </w:rPr>
        <w:t xml:space="preserve">en, and X. 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Q</w:t>
      </w:r>
      <w:r>
        <w:rPr>
          <w:bCs/>
          <w:color w:val="000000"/>
          <w:sz w:val="16"/>
          <w:szCs w:val="16"/>
        </w:rPr>
        <w:t>i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>n</w:t>
      </w:r>
      <w:r>
        <w:rPr>
          <w:bCs/>
          <w:color w:val="000000"/>
          <w:sz w:val="16"/>
          <w:szCs w:val="16"/>
        </w:rPr>
        <w:t xml:space="preserve">  </w:t>
      </w:r>
      <w:r>
        <w:rPr>
          <w:rFonts w:hint="eastAsia"/>
          <w:bCs/>
          <w:color w:val="000000"/>
          <w:sz w:val="16"/>
          <w:szCs w:val="16"/>
        </w:rPr>
        <w:t>Experimental Study on the Optimization of the Autoclave Curing Cycle for the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 xml:space="preserve"> </w:t>
      </w:r>
      <w:r>
        <w:rPr>
          <w:rFonts w:hint="eastAsia"/>
          <w:bCs/>
          <w:color w:val="000000"/>
          <w:sz w:val="16"/>
          <w:szCs w:val="16"/>
        </w:rPr>
        <w:fldChar w:fldCharType="begin"/>
      </w:r>
      <w:r>
        <w:rPr>
          <w:rFonts w:hint="eastAsia"/>
          <w:bCs/>
          <w:color w:val="000000"/>
          <w:sz w:val="16"/>
          <w:szCs w:val="16"/>
        </w:rPr>
        <w:instrText xml:space="preserve"> HYPERLINK "https://www.baidu.com/s?rsv_dl=re_dqa_generate&amp;sa=re_dqa_generate&amp;wd=Experimental Study on the Optimization of the Autoclave Curing Cycle for the Enhancement of the Mechanical Properties of Prepreg Carbon%E2%80%93Epoxy Laminates&amp;rsv_pq=96ac0ee9000219e7&amp;oq=%E5%BC%B9%E6%80%A7%E4%BD%93%E8%AE%BA%E6%96%87%E9%A2%98%E7%9B%AE%E8%8B%B1%E6%96%87%E5%8F%82%E8%80%83%E6%96%87%E7%8C%AE&amp;rsv_t=ce634nScQ38F7frhc+pcwpEcBUJdtXANDjqa3DtfLX4d4k/eVcKIPhOGAbdMqHmbSl30Vac&amp;tn=15007414_12_dg&amp;ie=utf-8" \t "https://www.baidu.com/_blank" </w:instrText>
      </w:r>
      <w:r>
        <w:rPr>
          <w:rFonts w:hint="eastAsia"/>
          <w:bCs/>
          <w:color w:val="000000"/>
          <w:sz w:val="16"/>
          <w:szCs w:val="16"/>
        </w:rPr>
        <w:fldChar w:fldCharType="separate"/>
      </w:r>
      <w:r>
        <w:rPr>
          <w:rFonts w:hint="default"/>
          <w:bCs/>
          <w:color w:val="000000"/>
          <w:sz w:val="16"/>
          <w:szCs w:val="16"/>
        </w:rPr>
        <w:t>Enhancement of the Mechanical Properties of Prepreg Carbon–Epoxy Laminates</w:t>
      </w:r>
      <w:r>
        <w:rPr>
          <w:rFonts w:hint="default"/>
          <w:bCs/>
          <w:color w:val="000000"/>
          <w:sz w:val="16"/>
          <w:szCs w:val="16"/>
        </w:rPr>
        <w:fldChar w:fldCharType="end"/>
      </w:r>
      <w:r>
        <w:rPr>
          <w:bCs/>
          <w:color w:val="000000"/>
          <w:sz w:val="16"/>
          <w:szCs w:val="16"/>
        </w:rPr>
        <w:t>. I. By a spherical particle</w:t>
      </w:r>
      <w:r>
        <w:rPr>
          <w:bCs/>
          <w:color w:val="000000"/>
          <w:sz w:val="16"/>
          <w:szCs w:val="16"/>
          <w:lang w:eastAsia="zh-CN"/>
        </w:rPr>
        <w:t>.</w:t>
      </w:r>
      <w:r>
        <w:rPr>
          <w:rFonts w:hint="eastAsia"/>
          <w:bCs/>
          <w:color w:val="000000"/>
          <w:sz w:val="16"/>
          <w:szCs w:val="16"/>
          <w:lang w:val="en-US" w:eastAsia="zh-CN"/>
        </w:rPr>
        <w:t xml:space="preserve"> </w:t>
      </w:r>
      <w:r>
        <w:rPr>
          <w:bCs/>
          <w:i/>
          <w:color w:val="000000"/>
          <w:sz w:val="16"/>
          <w:szCs w:val="16"/>
          <w:lang w:eastAsia="zh-CN"/>
        </w:rPr>
        <w:t>Appl. Opt.</w:t>
      </w:r>
      <w:r>
        <w:rPr>
          <w:bCs/>
          <w:color w:val="000000"/>
          <w:sz w:val="16"/>
          <w:szCs w:val="16"/>
          <w:lang w:eastAsia="zh-CN"/>
        </w:rPr>
        <w:t xml:space="preserve"> 2006, 45: 4990–9.</w:t>
      </w:r>
    </w:p>
    <w:p w14:paraId="70DD15DA">
      <w:pPr>
        <w:autoSpaceDE w:val="0"/>
        <w:autoSpaceDN w:val="0"/>
        <w:spacing w:line="360" w:lineRule="auto"/>
        <w:rPr>
          <w:sz w:val="24"/>
          <w:szCs w:val="24"/>
        </w:rPr>
      </w:pPr>
    </w:p>
    <w:p w14:paraId="50095FBE">
      <w:pPr>
        <w:autoSpaceDE w:val="0"/>
        <w:autoSpaceDN w:val="0"/>
        <w:spacing w:line="360" w:lineRule="auto"/>
        <w:rPr>
          <w:sz w:val="24"/>
          <w:szCs w:val="24"/>
        </w:rPr>
      </w:pPr>
    </w:p>
    <w:p w14:paraId="6C0F03D5">
      <w:pPr>
        <w:autoSpaceDE w:val="0"/>
        <w:autoSpaceDN w:val="0"/>
        <w:spacing w:line="360" w:lineRule="auto"/>
        <w:rPr>
          <w:sz w:val="24"/>
          <w:szCs w:val="24"/>
        </w:rPr>
      </w:pPr>
    </w:p>
    <w:p w14:paraId="2C758238">
      <w:pPr>
        <w:autoSpaceDE w:val="0"/>
        <w:autoSpaceDN w:val="0"/>
        <w:spacing w:line="360" w:lineRule="auto"/>
        <w:rPr>
          <w:sz w:val="24"/>
          <w:szCs w:val="24"/>
        </w:rPr>
      </w:pPr>
    </w:p>
    <w:p w14:paraId="33774B79">
      <w:pPr>
        <w:autoSpaceDE w:val="0"/>
        <w:autoSpaceDN w:val="0"/>
        <w:spacing w:line="360" w:lineRule="auto"/>
        <w:rPr>
          <w:sz w:val="24"/>
          <w:szCs w:val="24"/>
        </w:rPr>
      </w:pPr>
    </w:p>
    <w:sectPr>
      <w:pgSz w:w="11906" w:h="16838"/>
      <w:pgMar w:top="1361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pStyle w:val="26"/>
      <w:lvlText w:val="[%1] 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69907BEC"/>
    <w:multiLevelType w:val="multilevel"/>
    <w:tmpl w:val="69907BEC"/>
    <w:lvl w:ilvl="0" w:tentative="0">
      <w:start w:val="1"/>
      <w:numFmt w:val="decimal"/>
      <w:lvlText w:val="[%1]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1D"/>
    <w:rsid w:val="000011AC"/>
    <w:rsid w:val="000049EA"/>
    <w:rsid w:val="00011992"/>
    <w:rsid w:val="000128BB"/>
    <w:rsid w:val="000161DD"/>
    <w:rsid w:val="000405A8"/>
    <w:rsid w:val="000411F0"/>
    <w:rsid w:val="00045BA8"/>
    <w:rsid w:val="00045C39"/>
    <w:rsid w:val="00050EC8"/>
    <w:rsid w:val="00055BFC"/>
    <w:rsid w:val="00057C71"/>
    <w:rsid w:val="00060A4C"/>
    <w:rsid w:val="0006166C"/>
    <w:rsid w:val="000616E8"/>
    <w:rsid w:val="0006242F"/>
    <w:rsid w:val="000632E7"/>
    <w:rsid w:val="0006642E"/>
    <w:rsid w:val="00070E7D"/>
    <w:rsid w:val="00072048"/>
    <w:rsid w:val="00073173"/>
    <w:rsid w:val="00073AAE"/>
    <w:rsid w:val="00086293"/>
    <w:rsid w:val="00087EFC"/>
    <w:rsid w:val="0009280F"/>
    <w:rsid w:val="00094053"/>
    <w:rsid w:val="000A0435"/>
    <w:rsid w:val="000A0B96"/>
    <w:rsid w:val="000A113B"/>
    <w:rsid w:val="000A2776"/>
    <w:rsid w:val="000A51A7"/>
    <w:rsid w:val="000A69A2"/>
    <w:rsid w:val="000A6A1C"/>
    <w:rsid w:val="000B02F3"/>
    <w:rsid w:val="000B0650"/>
    <w:rsid w:val="000B1D8C"/>
    <w:rsid w:val="000D5627"/>
    <w:rsid w:val="000E03EC"/>
    <w:rsid w:val="000E1003"/>
    <w:rsid w:val="000E2160"/>
    <w:rsid w:val="000E55F6"/>
    <w:rsid w:val="000E620A"/>
    <w:rsid w:val="00101507"/>
    <w:rsid w:val="00102010"/>
    <w:rsid w:val="00102CBA"/>
    <w:rsid w:val="0011175B"/>
    <w:rsid w:val="001144A3"/>
    <w:rsid w:val="00115ADD"/>
    <w:rsid w:val="00117915"/>
    <w:rsid w:val="00132E04"/>
    <w:rsid w:val="0013766D"/>
    <w:rsid w:val="00142420"/>
    <w:rsid w:val="001424D9"/>
    <w:rsid w:val="001427F4"/>
    <w:rsid w:val="00154E6A"/>
    <w:rsid w:val="00155697"/>
    <w:rsid w:val="001561BA"/>
    <w:rsid w:val="0015693C"/>
    <w:rsid w:val="00163164"/>
    <w:rsid w:val="0016352C"/>
    <w:rsid w:val="00163C77"/>
    <w:rsid w:val="00165DBD"/>
    <w:rsid w:val="00171058"/>
    <w:rsid w:val="001744DB"/>
    <w:rsid w:val="00175227"/>
    <w:rsid w:val="00176026"/>
    <w:rsid w:val="00176F1F"/>
    <w:rsid w:val="00181B9A"/>
    <w:rsid w:val="001834C2"/>
    <w:rsid w:val="001925E1"/>
    <w:rsid w:val="00192C81"/>
    <w:rsid w:val="0019615A"/>
    <w:rsid w:val="001A0329"/>
    <w:rsid w:val="001A0ED3"/>
    <w:rsid w:val="001A3F47"/>
    <w:rsid w:val="001A437E"/>
    <w:rsid w:val="001A5304"/>
    <w:rsid w:val="001A5BAC"/>
    <w:rsid w:val="001B00CF"/>
    <w:rsid w:val="001B09F7"/>
    <w:rsid w:val="001B1B4B"/>
    <w:rsid w:val="001C5DD4"/>
    <w:rsid w:val="001D37DC"/>
    <w:rsid w:val="001E2B81"/>
    <w:rsid w:val="001E6A10"/>
    <w:rsid w:val="001E6F89"/>
    <w:rsid w:val="001F19E1"/>
    <w:rsid w:val="001F6728"/>
    <w:rsid w:val="002019F8"/>
    <w:rsid w:val="00202494"/>
    <w:rsid w:val="002034AD"/>
    <w:rsid w:val="00205885"/>
    <w:rsid w:val="0022052C"/>
    <w:rsid w:val="002210C1"/>
    <w:rsid w:val="0022216D"/>
    <w:rsid w:val="002259FB"/>
    <w:rsid w:val="00234F5B"/>
    <w:rsid w:val="0023714A"/>
    <w:rsid w:val="00240631"/>
    <w:rsid w:val="00244E4B"/>
    <w:rsid w:val="00247435"/>
    <w:rsid w:val="00251F15"/>
    <w:rsid w:val="00252840"/>
    <w:rsid w:val="0025412C"/>
    <w:rsid w:val="00254CC4"/>
    <w:rsid w:val="0026208D"/>
    <w:rsid w:val="002639AA"/>
    <w:rsid w:val="00265639"/>
    <w:rsid w:val="002656C8"/>
    <w:rsid w:val="0027180C"/>
    <w:rsid w:val="00273B36"/>
    <w:rsid w:val="00275163"/>
    <w:rsid w:val="00281966"/>
    <w:rsid w:val="00283C90"/>
    <w:rsid w:val="00286F3D"/>
    <w:rsid w:val="002951B5"/>
    <w:rsid w:val="00295DD6"/>
    <w:rsid w:val="002A1369"/>
    <w:rsid w:val="002A77F9"/>
    <w:rsid w:val="002B1FA7"/>
    <w:rsid w:val="002B2286"/>
    <w:rsid w:val="002B73E8"/>
    <w:rsid w:val="002C3B1A"/>
    <w:rsid w:val="002C4345"/>
    <w:rsid w:val="002C52C1"/>
    <w:rsid w:val="002C7C6F"/>
    <w:rsid w:val="002D1439"/>
    <w:rsid w:val="002D1A81"/>
    <w:rsid w:val="002E21FC"/>
    <w:rsid w:val="002E35ED"/>
    <w:rsid w:val="002E54A2"/>
    <w:rsid w:val="002F0D58"/>
    <w:rsid w:val="002F134F"/>
    <w:rsid w:val="002F20B0"/>
    <w:rsid w:val="002F4EC8"/>
    <w:rsid w:val="003000FF"/>
    <w:rsid w:val="0030389E"/>
    <w:rsid w:val="00312AD6"/>
    <w:rsid w:val="00313097"/>
    <w:rsid w:val="0031409B"/>
    <w:rsid w:val="003211B9"/>
    <w:rsid w:val="003214C8"/>
    <w:rsid w:val="003229AE"/>
    <w:rsid w:val="00324356"/>
    <w:rsid w:val="003330E2"/>
    <w:rsid w:val="003355E4"/>
    <w:rsid w:val="00335AB0"/>
    <w:rsid w:val="00335E3C"/>
    <w:rsid w:val="00336FEC"/>
    <w:rsid w:val="003375C5"/>
    <w:rsid w:val="00337FB7"/>
    <w:rsid w:val="00341163"/>
    <w:rsid w:val="0034480E"/>
    <w:rsid w:val="00347E7C"/>
    <w:rsid w:val="003501B3"/>
    <w:rsid w:val="003526DF"/>
    <w:rsid w:val="00356B94"/>
    <w:rsid w:val="00357042"/>
    <w:rsid w:val="00361EF1"/>
    <w:rsid w:val="00364BDD"/>
    <w:rsid w:val="0037078D"/>
    <w:rsid w:val="00372FB8"/>
    <w:rsid w:val="00377748"/>
    <w:rsid w:val="003853A8"/>
    <w:rsid w:val="00386FB4"/>
    <w:rsid w:val="00393B01"/>
    <w:rsid w:val="00394AE3"/>
    <w:rsid w:val="00396905"/>
    <w:rsid w:val="003A5D2F"/>
    <w:rsid w:val="003B2B20"/>
    <w:rsid w:val="003B3840"/>
    <w:rsid w:val="003B3C4B"/>
    <w:rsid w:val="003B4DF1"/>
    <w:rsid w:val="003B65D1"/>
    <w:rsid w:val="003C24DA"/>
    <w:rsid w:val="003C6002"/>
    <w:rsid w:val="003C6EDE"/>
    <w:rsid w:val="003C786C"/>
    <w:rsid w:val="003D4DCE"/>
    <w:rsid w:val="003D5CC4"/>
    <w:rsid w:val="003E29F4"/>
    <w:rsid w:val="003E4CDF"/>
    <w:rsid w:val="003F006F"/>
    <w:rsid w:val="003F0A42"/>
    <w:rsid w:val="003F10A2"/>
    <w:rsid w:val="003F36E1"/>
    <w:rsid w:val="00402E6B"/>
    <w:rsid w:val="00404859"/>
    <w:rsid w:val="004050A4"/>
    <w:rsid w:val="004143E5"/>
    <w:rsid w:val="00414C2F"/>
    <w:rsid w:val="00416387"/>
    <w:rsid w:val="004178F9"/>
    <w:rsid w:val="00420E9A"/>
    <w:rsid w:val="004219A2"/>
    <w:rsid w:val="00421A58"/>
    <w:rsid w:val="004243EE"/>
    <w:rsid w:val="00425757"/>
    <w:rsid w:val="00434A51"/>
    <w:rsid w:val="00436359"/>
    <w:rsid w:val="00440608"/>
    <w:rsid w:val="004419D2"/>
    <w:rsid w:val="0044321C"/>
    <w:rsid w:val="0044483B"/>
    <w:rsid w:val="00447DE6"/>
    <w:rsid w:val="0045137F"/>
    <w:rsid w:val="00452CE6"/>
    <w:rsid w:val="00455CBE"/>
    <w:rsid w:val="00457684"/>
    <w:rsid w:val="004636D0"/>
    <w:rsid w:val="0046421C"/>
    <w:rsid w:val="004701A3"/>
    <w:rsid w:val="00471209"/>
    <w:rsid w:val="004750D9"/>
    <w:rsid w:val="00475ECC"/>
    <w:rsid w:val="00476016"/>
    <w:rsid w:val="004766B0"/>
    <w:rsid w:val="004847B4"/>
    <w:rsid w:val="0048749B"/>
    <w:rsid w:val="0049560B"/>
    <w:rsid w:val="00496F3B"/>
    <w:rsid w:val="004A13AD"/>
    <w:rsid w:val="004A2905"/>
    <w:rsid w:val="004A4645"/>
    <w:rsid w:val="004B05F3"/>
    <w:rsid w:val="004B2E26"/>
    <w:rsid w:val="004B3D73"/>
    <w:rsid w:val="004B4D72"/>
    <w:rsid w:val="004B73D9"/>
    <w:rsid w:val="004C2B99"/>
    <w:rsid w:val="004C3B6F"/>
    <w:rsid w:val="004D0E7E"/>
    <w:rsid w:val="004D2AE5"/>
    <w:rsid w:val="004E0594"/>
    <w:rsid w:val="004E31E0"/>
    <w:rsid w:val="004E3E0C"/>
    <w:rsid w:val="004E41E2"/>
    <w:rsid w:val="004E4783"/>
    <w:rsid w:val="004E6E30"/>
    <w:rsid w:val="004F0738"/>
    <w:rsid w:val="004F143E"/>
    <w:rsid w:val="004F2F6F"/>
    <w:rsid w:val="004F3ACF"/>
    <w:rsid w:val="004F5140"/>
    <w:rsid w:val="004F5FF7"/>
    <w:rsid w:val="004F6C56"/>
    <w:rsid w:val="00501F4A"/>
    <w:rsid w:val="00507A38"/>
    <w:rsid w:val="00507F20"/>
    <w:rsid w:val="00511E64"/>
    <w:rsid w:val="00512CD3"/>
    <w:rsid w:val="00513471"/>
    <w:rsid w:val="0052511E"/>
    <w:rsid w:val="005274B3"/>
    <w:rsid w:val="005301FE"/>
    <w:rsid w:val="00531F39"/>
    <w:rsid w:val="0053269A"/>
    <w:rsid w:val="00536B3A"/>
    <w:rsid w:val="005370EB"/>
    <w:rsid w:val="005409AC"/>
    <w:rsid w:val="005415C1"/>
    <w:rsid w:val="005444FB"/>
    <w:rsid w:val="00550F62"/>
    <w:rsid w:val="00551835"/>
    <w:rsid w:val="00555385"/>
    <w:rsid w:val="005559A6"/>
    <w:rsid w:val="0055711D"/>
    <w:rsid w:val="005576CF"/>
    <w:rsid w:val="00557BB5"/>
    <w:rsid w:val="00560746"/>
    <w:rsid w:val="00565244"/>
    <w:rsid w:val="005708B2"/>
    <w:rsid w:val="00570EAA"/>
    <w:rsid w:val="0057284E"/>
    <w:rsid w:val="0057413D"/>
    <w:rsid w:val="00580569"/>
    <w:rsid w:val="00580768"/>
    <w:rsid w:val="00582000"/>
    <w:rsid w:val="005849D7"/>
    <w:rsid w:val="00587823"/>
    <w:rsid w:val="0059156D"/>
    <w:rsid w:val="005A1CA6"/>
    <w:rsid w:val="005A5B73"/>
    <w:rsid w:val="005A64AE"/>
    <w:rsid w:val="005A680C"/>
    <w:rsid w:val="005A7377"/>
    <w:rsid w:val="005B1E20"/>
    <w:rsid w:val="005B2C00"/>
    <w:rsid w:val="005B5397"/>
    <w:rsid w:val="005B68E5"/>
    <w:rsid w:val="005B7A5A"/>
    <w:rsid w:val="005B7EA7"/>
    <w:rsid w:val="005C03C0"/>
    <w:rsid w:val="005D27B1"/>
    <w:rsid w:val="005D312B"/>
    <w:rsid w:val="005D692D"/>
    <w:rsid w:val="005D6C9A"/>
    <w:rsid w:val="005E5311"/>
    <w:rsid w:val="005F1399"/>
    <w:rsid w:val="005F2C39"/>
    <w:rsid w:val="005F6720"/>
    <w:rsid w:val="005F6769"/>
    <w:rsid w:val="00604107"/>
    <w:rsid w:val="0060412F"/>
    <w:rsid w:val="00604378"/>
    <w:rsid w:val="00611F91"/>
    <w:rsid w:val="0061292F"/>
    <w:rsid w:val="00616982"/>
    <w:rsid w:val="00620524"/>
    <w:rsid w:val="00622C16"/>
    <w:rsid w:val="006252FE"/>
    <w:rsid w:val="006276E1"/>
    <w:rsid w:val="00630934"/>
    <w:rsid w:val="00632218"/>
    <w:rsid w:val="00636B84"/>
    <w:rsid w:val="0064023C"/>
    <w:rsid w:val="00646F07"/>
    <w:rsid w:val="00650D79"/>
    <w:rsid w:val="006547AA"/>
    <w:rsid w:val="006573B7"/>
    <w:rsid w:val="00660205"/>
    <w:rsid w:val="006625F9"/>
    <w:rsid w:val="006653EF"/>
    <w:rsid w:val="00666D08"/>
    <w:rsid w:val="00666DFB"/>
    <w:rsid w:val="006804E7"/>
    <w:rsid w:val="00686069"/>
    <w:rsid w:val="00687273"/>
    <w:rsid w:val="00690961"/>
    <w:rsid w:val="00692173"/>
    <w:rsid w:val="006A06E1"/>
    <w:rsid w:val="006A4648"/>
    <w:rsid w:val="006B13DE"/>
    <w:rsid w:val="006B4B2F"/>
    <w:rsid w:val="006B52B1"/>
    <w:rsid w:val="006B5E4F"/>
    <w:rsid w:val="006C1955"/>
    <w:rsid w:val="006C6CE6"/>
    <w:rsid w:val="006D4BB5"/>
    <w:rsid w:val="006D7B37"/>
    <w:rsid w:val="006D7CF1"/>
    <w:rsid w:val="006E0478"/>
    <w:rsid w:val="006E1B87"/>
    <w:rsid w:val="006E7918"/>
    <w:rsid w:val="006F41CC"/>
    <w:rsid w:val="006F5EA5"/>
    <w:rsid w:val="0070363B"/>
    <w:rsid w:val="007038EA"/>
    <w:rsid w:val="00705961"/>
    <w:rsid w:val="007075E0"/>
    <w:rsid w:val="0071207A"/>
    <w:rsid w:val="00713025"/>
    <w:rsid w:val="00717E2E"/>
    <w:rsid w:val="00722BB1"/>
    <w:rsid w:val="0073433C"/>
    <w:rsid w:val="00735722"/>
    <w:rsid w:val="00746C58"/>
    <w:rsid w:val="00750EE8"/>
    <w:rsid w:val="007526A4"/>
    <w:rsid w:val="007571AB"/>
    <w:rsid w:val="00757BE1"/>
    <w:rsid w:val="007613A1"/>
    <w:rsid w:val="00762AF6"/>
    <w:rsid w:val="007706AC"/>
    <w:rsid w:val="00773BC6"/>
    <w:rsid w:val="00776842"/>
    <w:rsid w:val="007835AF"/>
    <w:rsid w:val="00784896"/>
    <w:rsid w:val="00785CED"/>
    <w:rsid w:val="0078766E"/>
    <w:rsid w:val="00793431"/>
    <w:rsid w:val="007934F6"/>
    <w:rsid w:val="00795736"/>
    <w:rsid w:val="007A0397"/>
    <w:rsid w:val="007A0DE0"/>
    <w:rsid w:val="007A1670"/>
    <w:rsid w:val="007A27F2"/>
    <w:rsid w:val="007A28F7"/>
    <w:rsid w:val="007A3D34"/>
    <w:rsid w:val="007A5D10"/>
    <w:rsid w:val="007A7CCA"/>
    <w:rsid w:val="007B1055"/>
    <w:rsid w:val="007B671C"/>
    <w:rsid w:val="007B6A0B"/>
    <w:rsid w:val="007B6DFD"/>
    <w:rsid w:val="007C08E8"/>
    <w:rsid w:val="007C2D21"/>
    <w:rsid w:val="007C667F"/>
    <w:rsid w:val="007C6E5C"/>
    <w:rsid w:val="007D1DF9"/>
    <w:rsid w:val="007D26C0"/>
    <w:rsid w:val="007D7065"/>
    <w:rsid w:val="007E0D22"/>
    <w:rsid w:val="007E165E"/>
    <w:rsid w:val="007E39A1"/>
    <w:rsid w:val="007E6EFF"/>
    <w:rsid w:val="007F1626"/>
    <w:rsid w:val="007F7278"/>
    <w:rsid w:val="008019C4"/>
    <w:rsid w:val="00803CB5"/>
    <w:rsid w:val="00804BDC"/>
    <w:rsid w:val="00804C0F"/>
    <w:rsid w:val="0080675C"/>
    <w:rsid w:val="00807860"/>
    <w:rsid w:val="008101D7"/>
    <w:rsid w:val="00817354"/>
    <w:rsid w:val="00823552"/>
    <w:rsid w:val="00825D21"/>
    <w:rsid w:val="00830B89"/>
    <w:rsid w:val="00831F47"/>
    <w:rsid w:val="00833D0B"/>
    <w:rsid w:val="00835AC1"/>
    <w:rsid w:val="00845397"/>
    <w:rsid w:val="008468EB"/>
    <w:rsid w:val="00846BCE"/>
    <w:rsid w:val="00860275"/>
    <w:rsid w:val="0086476D"/>
    <w:rsid w:val="00873E8F"/>
    <w:rsid w:val="00874845"/>
    <w:rsid w:val="0088154B"/>
    <w:rsid w:val="008822ED"/>
    <w:rsid w:val="0088415E"/>
    <w:rsid w:val="0088416C"/>
    <w:rsid w:val="00887CB4"/>
    <w:rsid w:val="008908D2"/>
    <w:rsid w:val="0089638D"/>
    <w:rsid w:val="008A2F31"/>
    <w:rsid w:val="008A3317"/>
    <w:rsid w:val="008A4AF5"/>
    <w:rsid w:val="008A56E0"/>
    <w:rsid w:val="008B2A73"/>
    <w:rsid w:val="008B311C"/>
    <w:rsid w:val="008B6112"/>
    <w:rsid w:val="008B63A2"/>
    <w:rsid w:val="008B666E"/>
    <w:rsid w:val="008C2BAA"/>
    <w:rsid w:val="008C5042"/>
    <w:rsid w:val="008C5944"/>
    <w:rsid w:val="008C5D7D"/>
    <w:rsid w:val="008D70CE"/>
    <w:rsid w:val="008E02E1"/>
    <w:rsid w:val="008E0E9B"/>
    <w:rsid w:val="008E0FC3"/>
    <w:rsid w:val="008E61CA"/>
    <w:rsid w:val="008F0644"/>
    <w:rsid w:val="008F4716"/>
    <w:rsid w:val="008F57EF"/>
    <w:rsid w:val="008F6A5C"/>
    <w:rsid w:val="008F6FDF"/>
    <w:rsid w:val="009028D3"/>
    <w:rsid w:val="0090400B"/>
    <w:rsid w:val="00904787"/>
    <w:rsid w:val="00904920"/>
    <w:rsid w:val="00904B2E"/>
    <w:rsid w:val="00922D69"/>
    <w:rsid w:val="00923164"/>
    <w:rsid w:val="0092583D"/>
    <w:rsid w:val="009263D1"/>
    <w:rsid w:val="00931B99"/>
    <w:rsid w:val="00941E93"/>
    <w:rsid w:val="0095142C"/>
    <w:rsid w:val="009515BE"/>
    <w:rsid w:val="0095246C"/>
    <w:rsid w:val="00953C5E"/>
    <w:rsid w:val="00961414"/>
    <w:rsid w:val="0096447D"/>
    <w:rsid w:val="00964A59"/>
    <w:rsid w:val="00964A5D"/>
    <w:rsid w:val="0097194E"/>
    <w:rsid w:val="00974BAA"/>
    <w:rsid w:val="00975F35"/>
    <w:rsid w:val="00977002"/>
    <w:rsid w:val="00977958"/>
    <w:rsid w:val="00981CFE"/>
    <w:rsid w:val="009829EB"/>
    <w:rsid w:val="009848C5"/>
    <w:rsid w:val="009A5775"/>
    <w:rsid w:val="009A6AA5"/>
    <w:rsid w:val="009A6B5A"/>
    <w:rsid w:val="009A6F91"/>
    <w:rsid w:val="009A7D7D"/>
    <w:rsid w:val="009B3D7E"/>
    <w:rsid w:val="009B7A10"/>
    <w:rsid w:val="009C2364"/>
    <w:rsid w:val="009C4D8C"/>
    <w:rsid w:val="009D1FBF"/>
    <w:rsid w:val="009D2651"/>
    <w:rsid w:val="009D3E9B"/>
    <w:rsid w:val="009D6D15"/>
    <w:rsid w:val="009D6E57"/>
    <w:rsid w:val="009E1351"/>
    <w:rsid w:val="009E192F"/>
    <w:rsid w:val="009E2D16"/>
    <w:rsid w:val="009E5C4D"/>
    <w:rsid w:val="009F2D99"/>
    <w:rsid w:val="009F33CE"/>
    <w:rsid w:val="009F4C4C"/>
    <w:rsid w:val="009F775B"/>
    <w:rsid w:val="00A037CA"/>
    <w:rsid w:val="00A03E46"/>
    <w:rsid w:val="00A04B49"/>
    <w:rsid w:val="00A062A9"/>
    <w:rsid w:val="00A078A5"/>
    <w:rsid w:val="00A12027"/>
    <w:rsid w:val="00A12F86"/>
    <w:rsid w:val="00A15730"/>
    <w:rsid w:val="00A164BF"/>
    <w:rsid w:val="00A20BC5"/>
    <w:rsid w:val="00A25357"/>
    <w:rsid w:val="00A27622"/>
    <w:rsid w:val="00A32E36"/>
    <w:rsid w:val="00A378F9"/>
    <w:rsid w:val="00A37E6D"/>
    <w:rsid w:val="00A51D1E"/>
    <w:rsid w:val="00A55B99"/>
    <w:rsid w:val="00A602D6"/>
    <w:rsid w:val="00A6041C"/>
    <w:rsid w:val="00A62DE4"/>
    <w:rsid w:val="00A66DAF"/>
    <w:rsid w:val="00A736D1"/>
    <w:rsid w:val="00A73993"/>
    <w:rsid w:val="00A82DDF"/>
    <w:rsid w:val="00A86807"/>
    <w:rsid w:val="00A87335"/>
    <w:rsid w:val="00A92AD9"/>
    <w:rsid w:val="00A95078"/>
    <w:rsid w:val="00A97106"/>
    <w:rsid w:val="00AA2A63"/>
    <w:rsid w:val="00AA4B8D"/>
    <w:rsid w:val="00AA4F33"/>
    <w:rsid w:val="00AB0C9E"/>
    <w:rsid w:val="00AB41AE"/>
    <w:rsid w:val="00AB7441"/>
    <w:rsid w:val="00AB7ADC"/>
    <w:rsid w:val="00AC2C34"/>
    <w:rsid w:val="00AC638F"/>
    <w:rsid w:val="00AD0610"/>
    <w:rsid w:val="00AD38D2"/>
    <w:rsid w:val="00AE2F63"/>
    <w:rsid w:val="00AE6F59"/>
    <w:rsid w:val="00AF169A"/>
    <w:rsid w:val="00B0093A"/>
    <w:rsid w:val="00B01FCB"/>
    <w:rsid w:val="00B106D1"/>
    <w:rsid w:val="00B10B9F"/>
    <w:rsid w:val="00B119F5"/>
    <w:rsid w:val="00B12412"/>
    <w:rsid w:val="00B13134"/>
    <w:rsid w:val="00B22602"/>
    <w:rsid w:val="00B23F89"/>
    <w:rsid w:val="00B35370"/>
    <w:rsid w:val="00B40242"/>
    <w:rsid w:val="00B477BF"/>
    <w:rsid w:val="00B60B1D"/>
    <w:rsid w:val="00B6118C"/>
    <w:rsid w:val="00B61DF9"/>
    <w:rsid w:val="00B6241E"/>
    <w:rsid w:val="00B624C2"/>
    <w:rsid w:val="00B64022"/>
    <w:rsid w:val="00B641AB"/>
    <w:rsid w:val="00B66BA2"/>
    <w:rsid w:val="00B67DC7"/>
    <w:rsid w:val="00B70F6C"/>
    <w:rsid w:val="00B72224"/>
    <w:rsid w:val="00B736EE"/>
    <w:rsid w:val="00B751EA"/>
    <w:rsid w:val="00B811D2"/>
    <w:rsid w:val="00B81350"/>
    <w:rsid w:val="00B85468"/>
    <w:rsid w:val="00B8559F"/>
    <w:rsid w:val="00B86DB3"/>
    <w:rsid w:val="00B958B2"/>
    <w:rsid w:val="00B95C85"/>
    <w:rsid w:val="00B97514"/>
    <w:rsid w:val="00BA34F7"/>
    <w:rsid w:val="00BB0534"/>
    <w:rsid w:val="00BB2914"/>
    <w:rsid w:val="00BC7E07"/>
    <w:rsid w:val="00BD2209"/>
    <w:rsid w:val="00BD3571"/>
    <w:rsid w:val="00BE191A"/>
    <w:rsid w:val="00BE2B9A"/>
    <w:rsid w:val="00BE46E6"/>
    <w:rsid w:val="00BF49FB"/>
    <w:rsid w:val="00BF5483"/>
    <w:rsid w:val="00BF598E"/>
    <w:rsid w:val="00C019DE"/>
    <w:rsid w:val="00C0361F"/>
    <w:rsid w:val="00C048AB"/>
    <w:rsid w:val="00C066B4"/>
    <w:rsid w:val="00C066D1"/>
    <w:rsid w:val="00C111A7"/>
    <w:rsid w:val="00C1359C"/>
    <w:rsid w:val="00C15AA3"/>
    <w:rsid w:val="00C265BC"/>
    <w:rsid w:val="00C27BB8"/>
    <w:rsid w:val="00C3450C"/>
    <w:rsid w:val="00C363B4"/>
    <w:rsid w:val="00C3736D"/>
    <w:rsid w:val="00C516B6"/>
    <w:rsid w:val="00C564F9"/>
    <w:rsid w:val="00C60EC7"/>
    <w:rsid w:val="00C613DE"/>
    <w:rsid w:val="00C747F9"/>
    <w:rsid w:val="00C75FB8"/>
    <w:rsid w:val="00C7643B"/>
    <w:rsid w:val="00C76ABB"/>
    <w:rsid w:val="00C81815"/>
    <w:rsid w:val="00C85A32"/>
    <w:rsid w:val="00C85E7F"/>
    <w:rsid w:val="00C863BA"/>
    <w:rsid w:val="00C8681E"/>
    <w:rsid w:val="00C91214"/>
    <w:rsid w:val="00C91274"/>
    <w:rsid w:val="00C92E60"/>
    <w:rsid w:val="00C94ACE"/>
    <w:rsid w:val="00C94B3D"/>
    <w:rsid w:val="00CA2163"/>
    <w:rsid w:val="00CA3BE6"/>
    <w:rsid w:val="00CA59E4"/>
    <w:rsid w:val="00CA61C8"/>
    <w:rsid w:val="00CB4D7E"/>
    <w:rsid w:val="00CB5308"/>
    <w:rsid w:val="00CC1024"/>
    <w:rsid w:val="00CC534F"/>
    <w:rsid w:val="00CD056A"/>
    <w:rsid w:val="00CD131B"/>
    <w:rsid w:val="00CD35DF"/>
    <w:rsid w:val="00CD5ECF"/>
    <w:rsid w:val="00CD6165"/>
    <w:rsid w:val="00CD642F"/>
    <w:rsid w:val="00CE2A09"/>
    <w:rsid w:val="00CE61E0"/>
    <w:rsid w:val="00CF3397"/>
    <w:rsid w:val="00CF3E9B"/>
    <w:rsid w:val="00CF42E0"/>
    <w:rsid w:val="00CF4A22"/>
    <w:rsid w:val="00CF7FA5"/>
    <w:rsid w:val="00D00C06"/>
    <w:rsid w:val="00D01C97"/>
    <w:rsid w:val="00D07713"/>
    <w:rsid w:val="00D12E74"/>
    <w:rsid w:val="00D138F2"/>
    <w:rsid w:val="00D20ED2"/>
    <w:rsid w:val="00D250F2"/>
    <w:rsid w:val="00D319F6"/>
    <w:rsid w:val="00D34801"/>
    <w:rsid w:val="00D348C3"/>
    <w:rsid w:val="00D4107D"/>
    <w:rsid w:val="00D4186E"/>
    <w:rsid w:val="00D42987"/>
    <w:rsid w:val="00D42A5C"/>
    <w:rsid w:val="00D44170"/>
    <w:rsid w:val="00D44B87"/>
    <w:rsid w:val="00D47CE9"/>
    <w:rsid w:val="00D51240"/>
    <w:rsid w:val="00D52341"/>
    <w:rsid w:val="00D526F3"/>
    <w:rsid w:val="00D52A77"/>
    <w:rsid w:val="00D539A2"/>
    <w:rsid w:val="00D54612"/>
    <w:rsid w:val="00D55DEC"/>
    <w:rsid w:val="00D56E3C"/>
    <w:rsid w:val="00D61F8F"/>
    <w:rsid w:val="00D70B4F"/>
    <w:rsid w:val="00D732B8"/>
    <w:rsid w:val="00D833BF"/>
    <w:rsid w:val="00D91628"/>
    <w:rsid w:val="00D9207F"/>
    <w:rsid w:val="00D92E22"/>
    <w:rsid w:val="00D93807"/>
    <w:rsid w:val="00DA3EFD"/>
    <w:rsid w:val="00DA40F1"/>
    <w:rsid w:val="00DA42D8"/>
    <w:rsid w:val="00DA5C8E"/>
    <w:rsid w:val="00DA6FD8"/>
    <w:rsid w:val="00DB0AAF"/>
    <w:rsid w:val="00DC52E0"/>
    <w:rsid w:val="00DD27BB"/>
    <w:rsid w:val="00DD3B77"/>
    <w:rsid w:val="00DD66AD"/>
    <w:rsid w:val="00DD6FFA"/>
    <w:rsid w:val="00DE466A"/>
    <w:rsid w:val="00DE4833"/>
    <w:rsid w:val="00DF0122"/>
    <w:rsid w:val="00DF0953"/>
    <w:rsid w:val="00DF164C"/>
    <w:rsid w:val="00DF3C38"/>
    <w:rsid w:val="00DF68BB"/>
    <w:rsid w:val="00DF6CC9"/>
    <w:rsid w:val="00E0204B"/>
    <w:rsid w:val="00E032AE"/>
    <w:rsid w:val="00E052C1"/>
    <w:rsid w:val="00E078EA"/>
    <w:rsid w:val="00E12AEE"/>
    <w:rsid w:val="00E1344F"/>
    <w:rsid w:val="00E14478"/>
    <w:rsid w:val="00E331C0"/>
    <w:rsid w:val="00E4091D"/>
    <w:rsid w:val="00E41CF7"/>
    <w:rsid w:val="00E43971"/>
    <w:rsid w:val="00E50E8C"/>
    <w:rsid w:val="00E532A8"/>
    <w:rsid w:val="00E571DE"/>
    <w:rsid w:val="00E5744A"/>
    <w:rsid w:val="00E62961"/>
    <w:rsid w:val="00E765B3"/>
    <w:rsid w:val="00E7732E"/>
    <w:rsid w:val="00E82838"/>
    <w:rsid w:val="00E84311"/>
    <w:rsid w:val="00E91366"/>
    <w:rsid w:val="00E91E8E"/>
    <w:rsid w:val="00E94E02"/>
    <w:rsid w:val="00E959EA"/>
    <w:rsid w:val="00E9775C"/>
    <w:rsid w:val="00E97DFD"/>
    <w:rsid w:val="00EA16FE"/>
    <w:rsid w:val="00EA3ED2"/>
    <w:rsid w:val="00EA4DDB"/>
    <w:rsid w:val="00EA7922"/>
    <w:rsid w:val="00EB0B84"/>
    <w:rsid w:val="00EB4D10"/>
    <w:rsid w:val="00EB57D0"/>
    <w:rsid w:val="00EC0DEC"/>
    <w:rsid w:val="00EC2BB2"/>
    <w:rsid w:val="00EC38BF"/>
    <w:rsid w:val="00ED0603"/>
    <w:rsid w:val="00ED3D5B"/>
    <w:rsid w:val="00ED6011"/>
    <w:rsid w:val="00ED6D0B"/>
    <w:rsid w:val="00ED7A79"/>
    <w:rsid w:val="00EE0A64"/>
    <w:rsid w:val="00EE5A49"/>
    <w:rsid w:val="00EF05EA"/>
    <w:rsid w:val="00EF6DAE"/>
    <w:rsid w:val="00F01202"/>
    <w:rsid w:val="00F04D49"/>
    <w:rsid w:val="00F0502F"/>
    <w:rsid w:val="00F073B5"/>
    <w:rsid w:val="00F0762F"/>
    <w:rsid w:val="00F07C06"/>
    <w:rsid w:val="00F13843"/>
    <w:rsid w:val="00F159C0"/>
    <w:rsid w:val="00F16508"/>
    <w:rsid w:val="00F262E3"/>
    <w:rsid w:val="00F36580"/>
    <w:rsid w:val="00F36958"/>
    <w:rsid w:val="00F47C27"/>
    <w:rsid w:val="00F60604"/>
    <w:rsid w:val="00F60BED"/>
    <w:rsid w:val="00F65071"/>
    <w:rsid w:val="00F673C2"/>
    <w:rsid w:val="00F73EF2"/>
    <w:rsid w:val="00F74368"/>
    <w:rsid w:val="00F80421"/>
    <w:rsid w:val="00F811B5"/>
    <w:rsid w:val="00F825A3"/>
    <w:rsid w:val="00F86251"/>
    <w:rsid w:val="00F87FEE"/>
    <w:rsid w:val="00F9291B"/>
    <w:rsid w:val="00FA4760"/>
    <w:rsid w:val="00FA5168"/>
    <w:rsid w:val="00FB31B0"/>
    <w:rsid w:val="00FB5333"/>
    <w:rsid w:val="00FC0FAF"/>
    <w:rsid w:val="00FC54A0"/>
    <w:rsid w:val="00FC62B9"/>
    <w:rsid w:val="00FC6BE3"/>
    <w:rsid w:val="00FD3073"/>
    <w:rsid w:val="00FD6330"/>
    <w:rsid w:val="00FE498E"/>
    <w:rsid w:val="00FF717D"/>
    <w:rsid w:val="02EA44F4"/>
    <w:rsid w:val="1EE30D33"/>
    <w:rsid w:val="33BC79CD"/>
    <w:rsid w:val="3B9F59CB"/>
    <w:rsid w:val="3DFA12BD"/>
    <w:rsid w:val="4ADD28F1"/>
    <w:rsid w:val="64201183"/>
    <w:rsid w:val="7AF416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9"/>
    <w:semiHidden/>
    <w:unhideWhenUsed/>
    <w:qFormat/>
    <w:uiPriority w:val="0"/>
    <w:pPr>
      <w:widowControl/>
      <w:jc w:val="left"/>
    </w:pPr>
    <w:rPr>
      <w:rFonts w:ascii="Courier New" w:hAnsi="Courier New" w:cs="Courier New"/>
      <w:kern w:val="0"/>
      <w:sz w:val="20"/>
      <w:lang w:val="en-AU" w:eastAsia="en-US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1"/>
    <w:basedOn w:val="1"/>
    <w:qFormat/>
    <w:uiPriority w:val="0"/>
    <w:rPr>
      <w:rFonts w:ascii="Tahoma" w:hAnsi="Tahoma"/>
      <w:sz w:val="24"/>
    </w:rPr>
  </w:style>
  <w:style w:type="character" w:customStyle="1" w:styleId="15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7">
    <w:name w:val="未处理的提及1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已访问的超链接1"/>
    <w:semiHidden/>
    <w:unhideWhenUsed/>
    <w:qFormat/>
    <w:uiPriority w:val="99"/>
    <w:rPr>
      <w:color w:val="800080"/>
      <w:u w:val="single"/>
    </w:rPr>
  </w:style>
  <w:style w:type="character" w:customStyle="1" w:styleId="19">
    <w:name w:val="纯文本 字符"/>
    <w:link w:val="2"/>
    <w:semiHidden/>
    <w:qFormat/>
    <w:uiPriority w:val="0"/>
    <w:rPr>
      <w:rFonts w:ascii="Courier New" w:hAnsi="Courier New" w:cs="Courier New"/>
      <w:lang w:val="en-AU" w:eastAsia="en-US"/>
    </w:rPr>
  </w:style>
  <w:style w:type="paragraph" w:customStyle="1" w:styleId="20">
    <w:name w:val="07.headings"/>
    <w:basedOn w:val="1"/>
    <w:qFormat/>
    <w:uiPriority w:val="0"/>
    <w:pPr>
      <w:widowControl/>
      <w:spacing w:before="280" w:line="480" w:lineRule="auto"/>
      <w:jc w:val="left"/>
    </w:pPr>
    <w:rPr>
      <w:b/>
      <w:kern w:val="0"/>
      <w:sz w:val="28"/>
      <w:szCs w:val="24"/>
      <w:lang w:eastAsia="en-US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未处理的提及3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NormalCharacter"/>
    <w:semiHidden/>
    <w:qFormat/>
    <w:uiPriority w:val="0"/>
  </w:style>
  <w:style w:type="character" w:customStyle="1" w:styleId="25">
    <w:name w:val="未处理的提及4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*参考文献列表*"/>
    <w:basedOn w:val="1"/>
    <w:qFormat/>
    <w:uiPriority w:val="0"/>
    <w:pPr>
      <w:widowControl/>
      <w:numPr>
        <w:ilvl w:val="0"/>
        <w:numId w:val="1"/>
      </w:numPr>
    </w:pPr>
    <w:rPr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852</Words>
  <Characters>1930</Characters>
  <Lines>14</Lines>
  <Paragraphs>4</Paragraphs>
  <TotalTime>2</TotalTime>
  <ScaleCrop>false</ScaleCrop>
  <LinksUpToDate>false</LinksUpToDate>
  <CharactersWithSpaces>2148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2020-07-21T02:11:00Z</dcterms:created>
  <dc:creator>Lenovo</dc:creator>
  <cp:lastModifiedBy>宽</cp:lastModifiedBy>
  <cp:lastPrinted>2018-04-17T01:17:00Z</cp:lastPrinted>
  <dcterms:modified xsi:type="dcterms:W3CDTF">2026-05-14T03:11:00Z</dcterms:modified>
  <dc:title>中 国 颗 粒 学 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164604BB2CE74AFEB7430D13BBEAF749_13</vt:lpwstr>
  </property>
  <property fmtid="{D5CDD505-2E9C-101B-9397-08002B2CF9AE}" pid="4" name="KSOTemplateDocerSaveRecord">
    <vt:lpwstr>eyJoZGlkIjoiNWIxNDFiZmY3OTI1ZjA4YTQ5NDE4MjQ1ZjMwOGJmOGQiLCJ1c2VySWQiOiI2OTIzMjg5MDMifQ==</vt:lpwstr>
  </property>
</Properties>
</file>